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17757</w:t>
        <w:t xml:space="preserve">.  </w:t>
      </w:r>
      <w:r>
        <w:rPr>
          <w:b/>
        </w:rPr>
        <w:t xml:space="preserve">Former members</w:t>
      </w:r>
    </w:p>
    <w:p>
      <w:pPr>
        <w:jc w:val="both"/>
        <w:spacing w:before="100" w:after="100"/>
        <w:ind w:start="360"/>
        <w:ind w:firstLine="360"/>
      </w:pPr>
      <w:r>
        <w:rPr/>
      </w:r>
      <w:r>
        <w:rPr/>
      </w:r>
      <w:r>
        <w:t xml:space="preserve">Upon complete payment of the back contributions under </w:t>
      </w:r>
      <w:r>
        <w:t>section 17703</w:t>
      </w:r>
      <w:r>
        <w:t xml:space="preserve">, the member shall be granted service credit for the period of time for which the contributions have been made.  Upon making partial payment of the back contributions under </w:t>
      </w:r>
      <w:r>
        <w:t>section 17703</w:t>
      </w:r>
      <w:r>
        <w:t xml:space="preserve">, the member shall be granted service credit on a pro rata basis in accordance with rules adopted by the board.</w:t>
      </w:r>
      <w:r>
        <w:t xml:space="preserve">  </w:t>
      </w:r>
      <w:r xmlns:wp="http://schemas.openxmlformats.org/drawingml/2010/wordprocessingDrawing" xmlns:w15="http://schemas.microsoft.com/office/word/2012/wordml">
        <w:rPr>
          <w:rFonts w:ascii="Arial" w:hAnsi="Arial" w:cs="Arial"/>
          <w:sz w:val="22"/>
          <w:szCs w:val="22"/>
        </w:rPr>
        <w:t xml:space="preserve">[PL 1989, c. 95, §7 (NEW).]</w:t>
      </w:r>
    </w:p>
    <w:p>
      <w:pPr>
        <w:jc w:val="both"/>
        <w:spacing w:before="100" w:after="100"/>
        <w:ind w:start="360"/>
        <w:ind w:firstLine="360"/>
      </w:pPr>
      <w:r>
        <w:rPr>
          <w:b/>
        </w:rPr>
        <w:t>1</w:t>
        <w:t xml:space="preserve">.  </w:t>
      </w:r>
      <w:r>
        <w:rPr>
          <w:b/>
        </w:rPr>
        <w:t xml:space="preserve">Service credit reinstated.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95, §7 (RP).]</w:t>
      </w:r>
    </w:p>
    <w:p>
      <w:pPr>
        <w:jc w:val="both"/>
        <w:spacing w:before="100" w:after="100"/>
        <w:ind w:start="360"/>
        <w:ind w:firstLine="360"/>
      </w:pPr>
      <w:r>
        <w:rPr>
          <w:b/>
        </w:rPr>
        <w:t>2</w:t>
        <w:t xml:space="preserve">.  </w:t>
      </w:r>
      <w:r>
        <w:rPr>
          <w:b/>
        </w:rPr>
        <w:t xml:space="preserve">Retirement benefit effective before completion of repayment.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95,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801, §§5,7 (NEW). PL 1989, c. 95, §7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§17757. Former members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§17757. Former members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§17757. FORMER MEMBERS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