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w:t>
        <w:t xml:space="preserve">.  </w:t>
      </w:r>
      <w:r>
        <w:rPr>
          <w:b/>
        </w:rPr>
        <w:t xml:space="preserve">Tenants may make offers</w:t>
      </w:r>
    </w:p>
    <w:p>
      <w:pPr>
        <w:jc w:val="both"/>
        <w:spacing w:before="100" w:after="100"/>
        <w:ind w:start="360"/>
        <w:ind w:firstLine="360"/>
      </w:pPr>
      <w:r>
        <w:rPr/>
      </w:r>
      <w:r>
        <w:rPr/>
      </w:r>
      <w:r>
        <w:t xml:space="preserve">Such offers may be made by or to the tenants or occupants of the land, and of the mill and dam, or canal, in like manner and with like effect as if made by or to the owners; but no agreements founded thereon bind the owners, unless made by their consent.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 Tenants may make offers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 Tenants may make offers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§720. TENANTS MAY MAKE OFFERS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