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411, §§1, 2 (NEW). PL 1989, c. 871, §4 (RP). PL 1989, c. 871, §23 (AFF). PL 1991, c. 546, §§38,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§721.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