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2-A</w:t>
        <w:t xml:space="preserve">.  </w:t>
      </w:r>
      <w:r>
        <w:rPr>
          <w:b/>
        </w:rPr>
        <w:t xml:space="preserve">Eligibility; definitions;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8, §2 (NEW). PL 1987, c. 772, §43 (AMD). PL 1987, c. 876, §§4,10 (AMD). PL 1995, c. 368, §CCC6 (AMD). PL 1995, c. 368, §CCC11 (AFF). PL 1997, c. 643, §RR6 (AMD). PL 1999, c. 401, §KKK4 (RP). PL 1999, c. 401, §KKK10 (AFF). PL 1999, c. 531, §F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2-A. Eligibility; definitions;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2-A. Eligibility; definitions;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62-A. ELIGIBILITY; DEFINITIONS;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