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3033</w:t>
        <w:t xml:space="preserve">.  </w:t>
      </w:r>
      <w:r>
        <w:rPr>
          <w:b/>
        </w:rPr>
        <w:t xml:space="preserve">Injunction; priority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21, §1 (AMD). PL 1981, c. 364, §37 (RPR). PL 1983, c. 94, §§D5,9 (RP). PL 1985, c. 127,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§3033. Injunction; priority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§3033. Injunction; priority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§3033. INJUNCTION; PRIORITY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