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184-A</w:t>
        <w:t xml:space="preserve">.  </w:t>
      </w:r>
      <w:r>
        <w:rPr>
          <w:b/>
        </w:rPr>
        <w:t xml:space="preserve">Intentional evasion of tax</w:t>
      </w:r>
    </w:p>
    <w:p>
      <w:pPr>
        <w:jc w:val="both"/>
        <w:spacing w:before="100" w:after="0"/>
        <w:ind w:start="360"/>
        <w:ind w:firstLine="360"/>
      </w:pPr>
      <w:r>
        <w:rPr>
          <w:b/>
        </w:rPr>
        <w:t>1</w:t>
        <w:t xml:space="preserve">.  </w:t>
      </w:r>
      <w:r>
        <w:rPr>
          <w:b/>
        </w:rPr>
        <w:t xml:space="preserve">Tax amount of $2,000 or less.</w:t>
        <w:t xml:space="preserve"> </w:t>
      </w:r>
      <w:r>
        <w:t xml:space="preserve"> </w:t>
      </w:r>
      <w:r>
        <w:t xml:space="preserve">A person who intentionally attempts in any manner to evade or defeat any tax in an amount of $2,000 or less imposed by this Title or the payment of the assessed tax, in addition to any other penalties provided by law,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U, §2 (AMD); PL 2003, c. 452, Pt. X, §2 (AFF).]</w:t>
      </w:r>
    </w:p>
    <w:p>
      <w:pPr>
        <w:jc w:val="both"/>
        <w:spacing w:before="100" w:after="0"/>
        <w:ind w:start="360"/>
        <w:ind w:firstLine="360"/>
      </w:pPr>
      <w:r>
        <w:rPr>
          <w:b/>
        </w:rPr>
        <w:t>1-A</w:t>
        <w:t xml:space="preserve">.  </w:t>
      </w:r>
      <w:r>
        <w:rPr>
          <w:b/>
        </w:rPr>
        <w:t xml:space="preserve">Tax amount of $2000 or less, subsequent offense.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361, §8 (RP).]</w:t>
      </w:r>
    </w:p>
    <w:p>
      <w:pPr>
        <w:jc w:val="both"/>
        <w:spacing w:before="100" w:after="0"/>
        <w:ind w:start="360"/>
        <w:ind w:firstLine="360"/>
      </w:pPr>
      <w:r>
        <w:rPr>
          <w:b/>
        </w:rPr>
        <w:t>2</w:t>
        <w:t xml:space="preserve">.  </w:t>
      </w:r>
      <w:r>
        <w:rPr>
          <w:b/>
        </w:rPr>
        <w:t xml:space="preserve">Tax amount over $2,000.</w:t>
        <w:t xml:space="preserve"> </w:t>
      </w:r>
      <w:r>
        <w:t xml:space="preserve"> </w:t>
      </w:r>
      <w:r>
        <w:t xml:space="preserve">A person who intentionally attempts in any manner to evade or defeat any tax in an amount over $2,000 imposed by this Title or the payment of the assessed tax, in addition to any other penalties provided by law,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U, §2 (AMD); PL 2003, c. 452, Pt. X, §2 (AFF).]</w:t>
      </w:r>
    </w:p>
    <w:p>
      <w:pPr>
        <w:jc w:val="both"/>
        <w:spacing w:before="100" w:after="0"/>
        <w:ind w:start="360"/>
        <w:ind w:firstLine="360"/>
      </w:pPr>
      <w:r>
        <w:rPr>
          <w:b/>
        </w:rPr>
        <w:t>2-A</w:t>
        <w:t xml:space="preserve">.  </w:t>
      </w:r>
      <w:r>
        <w:rPr>
          <w:b/>
        </w:rPr>
        <w:t xml:space="preserve">Tax amount over $2,000, subsequent offense.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361, §9 (RP).]</w:t>
      </w:r>
    </w:p>
    <w:p>
      <w:pPr>
        <w:jc w:val="both"/>
        <w:spacing w:before="100" w:after="100"/>
        <w:ind w:start="360"/>
        <w:ind w:firstLine="360"/>
      </w:pPr>
      <w:r>
        <w:rPr>
          <w:b/>
        </w:rPr>
        <w:t>3</w:t>
        <w:t xml:space="preserve">.  </w:t>
      </w:r>
      <w:r>
        <w:rPr>
          <w:b/>
        </w:rPr>
        <w:t xml:space="preserve">Date of prior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U, §2 (RP);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504, §3 (NEW). PL 2003, c. 452, §U2 (AMD). PL 2003, c. 452, §X2 (AFF). PL 2009, c. 361, §§8,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§184-A. Intentional evasion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§184-A. Intentional evasion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§184-A. INTENTIONAL EVASION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