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1135</w:t>
        <w:t xml:space="preserve">.  </w:t>
      </w:r>
      <w:r>
        <w:rPr>
          <w:b/>
        </w:rPr>
        <w:t xml:space="preserve">Application of provisions to mortgages of corporations given to trustees, as if legally foreclosed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§1135. Application of provisions to mortgages of corporations given to trustees, as if legally foreclosed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§1135. Application of provisions to mortgages of corporations given to trustees, as if legally foreclosed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§1135. APPLICATION OF PROVISIONS TO MORTGAGES OF CORPORATIONS GIVEN TO TRUSTEES, AS IF LEGALLY FORECLOSED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