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1066</w:t>
        <w:t xml:space="preserve">.  </w:t>
      </w:r>
      <w:r>
        <w:rPr>
          <w:b/>
        </w:rPr>
        <w:t xml:space="preserve">Trustees taking possession, have corporate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§1066. Trustees taking possession, have corporate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§1066. Trustees taking possession, have corporate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§1066. TRUSTEES TAKING POSSESSION, HAVE CORPORATE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