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1810</w:t>
        <w:t xml:space="preserve">.  </w:t>
      </w:r>
      <w:r>
        <w:rPr>
          <w:b/>
        </w:rPr>
        <w:t xml:space="preserve">Budget format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598, §27 (NEW). PL 2015, c. 335,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§1810. Budget format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§1810. Budget format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§1810. BUDGET FORMAT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