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1210-C</w:t>
        <w:t xml:space="preserve">.  </w:t>
      </w:r>
      <w:r>
        <w:rPr>
          <w:b/>
        </w:rPr>
        <w:t xml:space="preserve">Community Corrections Incentive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377, §13 (NEW). PL 2007, c. 653, Pt. A,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§1210-C. Community Corrections Incentive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§1210-C. Community Corrections Incentive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§1210-C. COMMUNITY CORRECTIONS INCENTIVE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