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9411</w:t>
        <w:t xml:space="preserve">.  </w:t>
      </w:r>
      <w:r>
        <w:rPr>
          <w:b/>
        </w:rPr>
        <w:t xml:space="preserve">Refusal; suspension; revocation; grounds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113, §2 (NEW). PL 1987, c. 170, §13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§9411. Refusal; suspension; revocation; grounds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§9411. Refusal; suspension; revocation; grounds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§9411. REFUSAL; SUSPENSION; REVOCATION; GROUNDS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