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4311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383, §1 (NEW).]</w:t>
      </w:r>
    </w:p>
    <w:p>
      <w:pPr>
        <w:jc w:val="both"/>
        <w:spacing w:before="100" w:after="0"/>
        <w:ind w:start="360"/>
        <w:ind w:firstLine="360"/>
      </w:pPr>
      <w:r>
        <w:rPr>
          <w:b/>
        </w:rPr>
        <w:t>1</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 PL 2003, c. 689, Pt. B, §6 (REV).]</w:t>
      </w:r>
    </w:p>
    <w:p>
      <w:pPr>
        <w:jc w:val="both"/>
        <w:spacing w:before="100" w:after="0"/>
        <w:ind w:start="360"/>
        <w:ind w:firstLine="360"/>
      </w:pPr>
      <w:r>
        <w:rPr>
          <w:b/>
        </w:rPr>
        <w:t>2</w:t>
        <w:t xml:space="preserve">.  </w:t>
      </w:r>
      <w:r>
        <w:rPr>
          <w:b/>
        </w:rPr>
        <w:t xml:space="preserve">Micropigmentation.</w:t>
        <w:t xml:space="preserve"> </w:t>
      </w:r>
      <w:r>
        <w:t xml:space="preserve"> </w:t>
      </w:r>
      <w:r>
        <w:t xml:space="preserve">"Micropigmentation" means placing nontoxic dyes or pigments into or under the skin to form marks for cosmetic or medical purposes.  "Micropigmentation" does not include tattooing.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125, §29 (AMD).]</w:t>
      </w:r>
    </w:p>
    <w:p>
      <w:pPr>
        <w:jc w:val="both"/>
        <w:spacing w:before="100" w:after="0"/>
        <w:ind w:start="360"/>
        <w:ind w:firstLine="360"/>
      </w:pPr>
      <w:r>
        <w:rPr>
          <w:b/>
        </w:rPr>
        <w:t>3</w:t>
        <w:t xml:space="preserve">.  </w:t>
      </w:r>
      <w:r>
        <w:rPr>
          <w:b/>
        </w:rPr>
        <w:t xml:space="preserve">Micropigmentation facility.</w:t>
        <w:t xml:space="preserve"> </w:t>
      </w:r>
      <w:r>
        <w:t xml:space="preserve"> </w:t>
      </w:r>
      <w:r>
        <w:t xml:space="preserve">"Micropigmentation facility" means any space where micropigmentation is practiced.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w:pPr>
        <w:jc w:val="both"/>
        <w:spacing w:before="100" w:after="0"/>
        <w:ind w:start="360"/>
        <w:ind w:firstLine="360"/>
      </w:pPr>
      <w:r>
        <w:rPr>
          <w:b/>
        </w:rPr>
        <w:t>4</w:t>
        <w:t xml:space="preserve">.  </w:t>
      </w:r>
      <w:r>
        <w:rPr>
          <w:b/>
        </w:rPr>
        <w:t xml:space="preserve">Micropigmentation practitioner.</w:t>
        <w:t xml:space="preserve"> </w:t>
      </w:r>
      <w:r>
        <w:t xml:space="preserve"> </w:t>
      </w:r>
      <w:r>
        <w:t xml:space="preserve">"Micropigmentation practitioner" means a person who practices micropigmentation.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383, §1 (NEW). PL 2003, c. 689, §B6 (REV). PL 2021, c. 125,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§4311.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§4311.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§4311.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