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5154</w:t>
        <w:t xml:space="preserve">.  </w:t>
      </w:r>
      <w:r>
        <w:rPr>
          <w:b/>
        </w:rPr>
        <w:t xml:space="preserve">Refinancing of the United States Farmers Home Administration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751, §1 (NEW). PL 1989, c. 878, §C35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§5154. Refinancing of the United States Farmers Home Administration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§5154. Refinancing of the United States Farmers Home Administration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§5154. REFINANCING OF THE UNITED STATES FARMERS HOME ADMINISTRATION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