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402, §A161 (RP). PL 1987, c. 455, §1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§1421.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