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906</w:t>
        <w:t xml:space="preserve">.  </w:t>
      </w:r>
      <w:r>
        <w:rPr>
          <w:b/>
        </w:rPr>
        <w:t xml:space="preserve">Kennebec County fire protection services for Unity Township</w:t>
      </w:r>
    </w:p>
    <w:p>
      <w:pPr>
        <w:jc w:val="both"/>
        <w:spacing w:before="100" w:after="100"/>
        <w:ind w:start="360"/>
        <w:ind w:firstLine="360"/>
      </w:pPr>
      <w:r>
        <w:rPr/>
      </w:r>
      <w:r>
        <w:rPr/>
      </w:r>
      <w:r>
        <w:t xml:space="preserve">The county commissioners of Kennebec County may contract with municipalities for fire protection services for Unity Township, assess Unity Township and expend funds to provide those services.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§906. Kennebec County fire protection services for Unity Township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§906. Kennebec County fire protection services for Unity Township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§906. KENNEBEC COUNTY FIRE PROTECTION SERVICES FOR UNITY TOWNSHIP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