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606, §A1 (AMD). PL 1991, c. 606, §A4 (AFF).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§5251.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§5251.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§5251.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