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501</w:t>
        <w:t xml:space="preserve">.  </w:t>
      </w:r>
      <w:r>
        <w:rPr>
          <w:b/>
        </w:rPr>
        <w:t xml:space="preserve">Short title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554, §1 (NEW). PL 1989, c. 483, §A3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§501. Short title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§501. Short title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 §501. SHORT TITLE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