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w:t>
        <w:t xml:space="preserve">.  </w:t>
      </w:r>
      <w:r>
        <w:rPr>
          <w:b/>
        </w:rPr>
        <w:t xml:space="preserve">Entrances from Class A restaurants to living quarters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§51 (NEW). PL 1969, c. 76, §2 (RP).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 Entrances from Class A restaurants to living quarters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 Entrances from Class A restaurants to living quarters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§8. ENTRANCES FROM CLASS A RESTAURANTS TO LIVING QUARTERS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