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2182</w:t>
        <w:t xml:space="preserve">.  </w:t>
      </w:r>
      <w:r>
        <w:rPr>
          <w:b/>
        </w:rPr>
        <w:t xml:space="preserve">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2003, c. 114, §26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§2182.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§2182.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§2182.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