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430, §1 (NEW). PL 1997, c. 430, §2 (AFF). PL 2003, c. 636,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§6802.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