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905</w:t>
        <w:t xml:space="preserve">.  </w:t>
      </w:r>
      <w:r>
        <w:rPr>
          <w:b/>
        </w:rPr>
        <w:t xml:space="preserve">Notice by physician to Director of Health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68, §2 (RPR). PL 1977, c. 304,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§905. Notice by physician to Director of Health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§905. Notice by physician to Director of Health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§905. NOTICE BY PHYSICIAN TO DIRECTOR OF HEALTH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