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§5 (AMD). PL 1989, c. 934, §B3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§7222.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§7222.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