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2371</w:t>
        <w:t xml:space="preserve">.  </w:t>
      </w:r>
      <w:r>
        <w:rPr>
          <w:b/>
        </w:rPr>
        <w:t xml:space="preserve">Sales by pharmacists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282, §12 (AMD). PL 1987, c. 710,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§2371. Sales by pharmacists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§2371. Sales by pharmacists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§2371. SALES BY PHARMACISTS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