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1</w:t>
        <w:t xml:space="preserve">.  </w:t>
      </w:r>
      <w:r>
        <w:rPr>
          <w:b/>
        </w:rPr>
        <w:t xml:space="preserve">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 §3 (AMD). PL 1965, c. 156 (AMD). PL 1967, c. 335, §§1,2 (AMD). PL 1967, c. 455, §1 (AMD). PL 1967, c. 540, §§5-A (AMD). PL 1969, c. 361 (AMD). PL 1969, c. 440, §§9-11 (AMD). PL 1971, c. 205 (AMD). PL 1971, c. 610, §§21,22 (AMD). PL 1973, c. 571, §72 (AMD). PL 1975, c. 510, §22 (AMD). PL 1977, c. 24, §7 (AMD). PL 1977, c. 694, §319 (AMD). PL 1979, c. 691, §9 (AMD). PL 1981, c. 464, §17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1.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1.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81.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