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§1902. UNION COMMITTEE OF SCHOOL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