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11458</w:t>
        <w:t xml:space="preserve">.  </w:t>
      </w:r>
      <w:r>
        <w:rPr>
          <w:b/>
        </w:rPr>
        <w:t xml:space="preserve">Program established</w:t>
      </w:r>
    </w:p>
    <w:p>
      <w:pPr>
        <w:jc w:val="both"/>
        <w:spacing w:before="100" w:after="100"/>
        <w:ind w:start="360"/>
        <w:ind w:firstLine="360"/>
      </w:pPr>
      <w:r>
        <w:rPr/>
      </w:r>
      <w:r>
        <w:rPr/>
      </w:r>
      <w:r>
        <w:t xml:space="preserve">There is established the Higher Education Loan and Loan Insurance Program, administered by the Finance Authority of Maine, to carry out the purposes of this chapter.</w:t>
      </w:r>
      <w:r>
        <w:t xml:space="preserve">  </w:t>
      </w:r>
      <w:r xmlns:wp="http://schemas.openxmlformats.org/drawingml/2010/wordprocessingDrawing" xmlns:w15="http://schemas.microsoft.com/office/word/2012/wordml">
        <w:rPr>
          <w:rFonts w:ascii="Arial" w:hAnsi="Arial" w:cs="Arial"/>
          <w:sz w:val="22"/>
          <w:szCs w:val="22"/>
        </w:rPr>
        <w:t xml:space="preserve">[PL 2013, c. 34,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824, §A35 (NEW). PL 2013, c. 34,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§11458. Program established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§11458. Program established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§11458. PROGRAM ESTABLISHED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