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9-404</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§C7 (NEW). PL 1995, c. 694, §E2 (AFF).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§9-404.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§9-404.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§9-404.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