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433</w:t>
        <w:t xml:space="preserve">.  </w:t>
      </w:r>
      <w:r>
        <w:rPr>
          <w:b/>
        </w:rPr>
        <w:t xml:space="preserve">Aggravated criminal invasion of computer privacy</w:t>
      </w:r>
    </w:p>
    <w:p>
      <w:pPr>
        <w:jc w:val="both"/>
        <w:spacing w:before="100" w:after="100"/>
        <w:ind w:start="360"/>
        <w:ind w:firstLine="360"/>
      </w:pPr>
      <w:r>
        <w:rPr>
          <w:b/>
        </w:rPr>
        <w:t>1</w:t>
        <w:t xml:space="preserve">.  </w:t>
      </w:r>
      <w:r>
        <w:rPr>
          <w:b/>
        </w:rPr>
      </w:r>
      <w:r>
        <w:t xml:space="preserve"> </w:t>
      </w:r>
      <w:r>
        <w:t xml:space="preserve">A person is guilty of aggravated criminal invasion of computer privacy if the person:</w:t>
      </w:r>
    </w:p>
    <w:p>
      <w:pPr>
        <w:jc w:val="both"/>
        <w:spacing w:before="100" w:after="0"/>
        <w:ind w:start="720"/>
      </w:pPr>
      <w:r>
        <w:rPr/>
        <w:t>A</w:t>
        <w:t xml:space="preserve">.  </w:t>
      </w:r>
      <w:r>
        <w:rPr/>
      </w:r>
      <w:r>
        <w:t xml:space="preserve">Intentionally makes an unauthorized copy of any computer program, computer software or computer information, knowing that the person is not authorized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B</w:t>
        <w:t xml:space="preserve">.  </w:t>
      </w:r>
      <w:r>
        <w:rPr/>
      </w:r>
      <w:r>
        <w:t xml:space="preserve">Intentionally or knowingly damages any computer resource of another person, having no reasonable ground to believe that the person has the right to do so; or</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w:pPr>
        <w:jc w:val="both"/>
        <w:spacing w:before="100" w:after="0"/>
        <w:ind w:start="720"/>
      </w:pPr>
      <w:r>
        <w:rPr/>
        <w:t>C</w:t>
        <w:t xml:space="preserve">.  </w:t>
      </w:r>
      <w:r>
        <w:rPr/>
      </w:r>
      <w:r>
        <w:t xml:space="preserve">Intentionally or knowingly introduces or allows the introduction of a computer virus into any computer resource, having no reasonable ground to believe that the person has the right to do so.</w:t>
      </w:r>
      <w:r>
        <w:t xml:space="preserve">  </w:t>
      </w:r>
      <w:r xmlns:wp="http://schemas.openxmlformats.org/drawingml/2010/wordprocessingDrawing" xmlns:w15="http://schemas.microsoft.com/office/word/2012/wordml">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w:pPr>
        <w:jc w:val="both"/>
        <w:spacing w:before="100" w:after="0"/>
        <w:ind w:start="360"/>
        <w:ind w:firstLine="360"/>
      </w:pPr>
      <w:r>
        <w:rPr>
          <w:b/>
        </w:rPr>
        <w:t>2</w:t>
        <w:t xml:space="preserve">.  </w:t>
      </w:r>
      <w:r>
        <w:rPr>
          <w:b/>
        </w:rPr>
      </w:r>
      <w:r>
        <w:t xml:space="preserve"> </w:t>
      </w:r>
      <w:r>
        <w:t xml:space="preserve">Aggravated criminal invasion of computer privacy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§433. Aggravated criminal invasion of computer privacy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§433. Aggravated criminal invasion of computer privacy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§433. AGGRAVATED CRIMINAL INVASION OF COMPUTER PRIVACY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