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1555</w:t>
        <w:t xml:space="preserve">.  </w:t>
      </w:r>
      <w:r>
        <w:rPr>
          <w:b/>
        </w:rPr>
        <w:t xml:space="preserve">Bylaws</w:t>
      </w:r>
    </w:p>
    <w:p>
      <w:pPr>
        <w:jc w:val="both"/>
        <w:spacing w:before="100" w:after="100"/>
        <w:ind w:start="360"/>
        <w:ind w:firstLine="360"/>
      </w:pPr>
      <w:r>
        <w:rPr/>
      </w:r>
      <w:r>
        <w:rPr/>
      </w:r>
      <w:r>
        <w:t xml:space="preserve">Bylaws shall be adopted, amended or repealed by at least a majority vote of the members voting.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§1555.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§1555.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§1555.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