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8506</w:t>
        <w:t xml:space="preserve">.  </w:t>
      </w:r>
      <w:r>
        <w:rPr>
          <w:b/>
        </w:rPr>
        <w:t xml:space="preserve">Compact and Insurance fund administration -- Article 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§8506. Compact and Insurance fund administration -- 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§8506. Compact and Insurance fund administration -- 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§8506. COMPACT AND INSURANCE FUND ADMINISTRATION -- 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