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12157</w:t>
        <w:t xml:space="preserve">.  </w:t>
      </w:r>
      <w:r>
        <w:rPr>
          <w:b/>
        </w:rPr>
        <w:t xml:space="preserve">Permit to transport wildlife for breeding and advertising</w:t>
      </w:r>
    </w:p>
    <w:p>
      <w:pPr>
        <w:jc w:val="both"/>
        <w:spacing w:before="100" w:after="0"/>
        <w:ind w:start="360"/>
        <w:ind w:firstLine="360"/>
      </w:pPr>
      <w:r>
        <w:rPr>
          <w:b/>
        </w:rPr>
        <w:t>1</w:t>
        <w:t xml:space="preserve">.  </w:t>
      </w:r>
      <w:r>
        <w:rPr>
          <w:b/>
        </w:rPr>
        <w:t xml:space="preserve">Permit required.</w:t>
        <w:t xml:space="preserve"> </w:t>
      </w:r>
      <w:r>
        <w:t xml:space="preserve"> </w:t>
      </w:r>
      <w:r>
        <w:t xml:space="preserve">The commissioner may issue a permit to anyone permitting that person to take and transport within the limits of the State wildlife taken in the State for breeding or advertising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§205 (NEW); PL 2003, c. 655, Pt. B, §422 (AFF).]</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take or transport within the limits of the State wildlife taken in the State for breeding or advertising purposes unless that person holds a valid permit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§205 (NEW); PL 2003, c. 655, Pt. B, §422 (AFF).]</w:t>
      </w:r>
    </w:p>
    <w:p>
      <w:pPr>
        <w:jc w:val="both"/>
        <w:spacing w:before="100" w:after="0"/>
        <w:ind w:start="360"/>
        <w:ind w:firstLine="360"/>
      </w:pPr>
      <w:r>
        <w:rPr>
          <w:b/>
        </w:rPr>
        <w:t>3</w:t>
        <w:t xml:space="preserve">.  </w:t>
      </w:r>
      <w:r>
        <w:rPr>
          <w:b/>
        </w:rPr>
        <w:t xml:space="preserve">Penalty.</w:t>
        <w:t xml:space="preserve"> </w:t>
      </w:r>
      <w:r>
        <w:t xml:space="preserve"> </w:t>
      </w:r>
      <w:r>
        <w:t xml:space="preserve">Each day a person violates </w:t>
      </w:r>
      <w:r>
        <w:t>subsection 2</w:t>
      </w:r>
      <w:r>
        <w:t xml:space="preserve">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§205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§B205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§12157. Permit to transport wildlife for breeding and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§12157. Permit to transport wildlife for breeding and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§12157. PERMIT TO TRANSPORT WILDLIFE FOR BREEDING AND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