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42, §2 (AMD). PL 1965, c. 471, §§1-3 (AMD). PL 1967, c. 525, §§2-5 (AMD). PL 1967, c. 548, §1 (AMD). PL 1969, c. 97 (AMD). PL 1971, c. 343, §§1,2 (AMD). PL 1975, c. 566, §§2-4 (AMD). PL 1977, c. 82, §2 (AMD). PL 1977, c. 489, §§1-4 (AMD). PL 1979, c. 228, §1 (AMD). PL 1979, c. 541, §B9 (AMD). PL 1979, c. 731, §14 (AMD). PL 1981, c. 47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70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