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3731</w:t>
        <w:t xml:space="preserve">.  </w:t>
      </w:r>
      <w:r>
        <w:rPr>
          <w:b/>
        </w:rPr>
        <w:t xml:space="preserve">Receipt for cash payment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501, §1 (NEW). PL 1985, c. 763, §A13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§3731. Receipt for cash payment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§3731. Receipt for cash payment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§3731. RECEIPT FOR CASH PAYMENT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