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3730</w:t>
        <w:t xml:space="preserve">.  </w:t>
      </w:r>
      <w:r>
        <w:rPr>
          <w:b/>
        </w:rPr>
        <w:t xml:space="preserve">Delinquency charges and attorney's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§3730. Delinquency charges and attorney's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§3730. Delinquency charges and attorney's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§3730. DELINQUENCY CHARGES AND ATTORNEY'S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