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Notice of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1965, c. 476, §2 (AMD). PL 1973, c. 585, §11 (AMD). PL 1973, c. 762, §4 (AMD).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 Notice of intention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Notice of intention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§3203. NOTICE OF INTENTION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