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Change of control of foreign bank</w:t>
      </w:r>
    </w:p>
    <w:p>
      <w:pPr>
        <w:jc w:val="both"/>
        <w:spacing w:before="100" w:after="100"/>
        <w:ind w:start="360"/>
        <w:ind w:firstLine="360"/>
      </w:pPr>
      <w:r>
        <w:rPr/>
      </w:r>
      <w:r>
        <w:rPr/>
      </w:r>
      <w:r>
        <w:t xml:space="preserve">A foreign bank that is licensed to establish and maintain a Maine branch, Maine agency or Maine representative office shall file with the superintendent a notice, in such form and containing such information as the superintendent may prescribe, no later than 14 calendar days after that foreign bank becomes aware of any acquisition of control of that foreign bank or merges with another foreign bank.</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Change of control of foreign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Change of control of foreign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§1322. CHANGE OF CONTROL OF FOREIGN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