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Business of merchant banks; powers;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§6 (NEW). PL 1997, c. 398, §J1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Business of merchant banks; powers;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Business of merchant banks; powers;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§1102. BUSINESS OF MERCHANT BANKS; POWERS;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