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§9-402. Unconscionability; inducement by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Unconscionability; inducement by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§9-402. UNCONSCIONABILITY; INDUCEMENT BY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