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364</w:t>
        <w:t xml:space="preserve">.  </w:t>
      </w:r>
      <w:r>
        <w:rPr>
          <w:b/>
        </w:rPr>
        <w:t xml:space="preserve">Persons under 18 years; payment of prizes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570, §§1,4 (NEW). PL 1987, c. 505,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§364. Persons under 18 years; payment of prizes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§364. Persons under 18 years; payment of prizes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§364. PERSONS UNDER 18 YEARS; PAYMENT OF PRIZES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