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3905</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1991, c. 779, §6 (AMD). PL 1995, c. 502, §C8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§3905.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§3905.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§3905.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