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2986</w:t>
        <w:t xml:space="preserve">.  </w:t>
      </w:r>
      <w:r>
        <w:rPr>
          <w:b/>
        </w:rPr>
        <w:t xml:space="preserve">Investigations; hearings; inspections</w:t>
      </w:r>
    </w:p>
    <w:p>
      <w:pPr>
        <w:jc w:val="both"/>
        <w:spacing w:before="100" w:after="100"/>
        <w:ind w:start="360"/>
        <w:ind w:firstLine="360"/>
      </w:pPr>
      <w:r>
        <w:rPr>
          <w:b/>
        </w:rPr>
        <w:t>1</w:t>
        <w:t xml:space="preserve">.  </w:t>
      </w:r>
      <w:r>
        <w:rPr>
          <w:b/>
        </w:rPr>
        <w:t xml:space="preserve">Investigatory powers.</w:t>
        <w:t xml:space="preserve"> </w:t>
      </w:r>
      <w:r>
        <w:t xml:space="preserve"> </w:t>
      </w:r>
      <w:r>
        <w:t xml:space="preserve">To aid the commission in determining if a dealer or retail store is selling fluid milk below cost, the commission may:</w:t>
      </w:r>
    </w:p>
    <w:p>
      <w:pPr>
        <w:jc w:val="both"/>
        <w:spacing w:before="100" w:after="0"/>
        <w:ind w:start="720"/>
      </w:pPr>
      <w:r>
        <w:rPr/>
        <w:t>A</w:t>
        <w:t xml:space="preserve">.  </w:t>
      </w:r>
      <w:r>
        <w:rPr/>
      </w:r>
      <w:r>
        <w:t xml:space="preserve">Conduct investigations and hearings;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B</w:t>
        <w:t xml:space="preserve">.  </w:t>
      </w:r>
      <w:r>
        <w:rPr/>
      </w:r>
      <w:r>
        <w:t xml:space="preserve">Subpoena and examine under oath persons possessing relevant information, including, but not limited to, dealers and retail stores and their officers, agents and representatives;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C</w:t>
        <w:t xml:space="preserve">.  </w:t>
      </w:r>
      <w:r>
        <w:rPr/>
      </w:r>
      <w:r>
        <w:t xml:space="preserve">Subpoena and examine the business records, books and accounts of dealers, retail stores or other persons who possess relevant business records, books or accounts; and</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D</w:t>
        <w:t xml:space="preserve">.  </w:t>
      </w:r>
      <w:r>
        <w:rPr/>
      </w:r>
      <w:r>
        <w:t xml:space="preserve">Inspect at reasonable times the business records, books and accounts of a dealer or retail store at the dealer's or store's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w:pPr>
        <w:jc w:val="both"/>
        <w:spacing w:before="100" w:after="0"/>
        <w:ind w:start="360"/>
        <w:ind w:firstLine="360"/>
      </w:pPr>
      <w:r>
        <w:rPr>
          <w:b/>
        </w:rPr>
        <w:t>2</w:t>
        <w:t xml:space="preserve">.  </w:t>
      </w:r>
      <w:r>
        <w:rPr>
          <w:b/>
        </w:rPr>
        <w:t xml:space="preserve">Oaths and subpoenas.</w:t>
        <w:t xml:space="preserve"> </w:t>
      </w:r>
      <w:r>
        <w:t xml:space="preserve"> </w:t>
      </w:r>
      <w:r>
        <w:t xml:space="preserve">Any member of the commission or any employee designated by the commission may sign subpoenas and administer oaths to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§2986. Investigations; hearings;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§2986. Investigations; hearings;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§2986. INVESTIGATIONS; HEARINGS;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