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§1708. National animal identification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National animal identification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§1708. NATIONAL ANIMAL IDENTIFICATION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