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AGRICULTURAL WATER MANAGEMENT AND IRRIGATION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13. AGRICULTURAL WATER MANAGEMENT AND IRRIGATION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