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7019</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483, §1 (NEW). PL 2011, c. 655, Pt. EE, §3 (RP). PL 2011, c. 655, Pt. EE,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§7019.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§7019.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§7019.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