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1956</w:t>
        <w:t xml:space="preserve">.  </w:t>
      </w:r>
      <w:r>
        <w:rPr>
          <w:b/>
        </w:rPr>
        <w:t xml:space="preserve">Sudan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537, §2 (NEW). PL 2007, c. 58, §3 (REV). MRSA T. 5 §1956,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§1956. Sudan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§1956. Sudan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§1956. SUDAN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