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medical providers, one appointed and reimbursed by the person, one appointed and reimbursed by the employer and one appointed and reimbursed by the retirement system.  If the 3 medical providers resolve the dispute in favor of the person, the former employer must reimburse the medical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§34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18530,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18521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2017, c. 88, §34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§18532.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§18532.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§18532.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