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5,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7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79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07, c. 249, §2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33.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3.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3.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