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 §1 (RPR). PL 1977, c. 138,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