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12004-G</w:t>
        <w:t xml:space="preserve">.  </w:t>
      </w:r>
      <w:r>
        <w:rPr>
          <w:b/>
        </w:rPr>
        <w:t xml:space="preserve">General government</w:t>
      </w:r>
    </w:p>
    <w:p>
      <w:pPr>
        <w:jc w:val="both"/>
        <w:spacing w:before="100" w:after="100"/>
        <w:ind w:start="1080" w:hanging="720"/>
      </w:pPr>
      <w:r>
        <w:rPr>
          <w:b/>
        </w:rPr>
        <w:t>(CONTAINS TEXT WITH VARYING EFFECTIVE DATES)</w:t>
      </w:r>
    </w:p>
    <w:p>
      <w:pPr>
        <w:jc w:val="both"/>
        <w:spacing w:before="100" w:after="100"/>
        <w:ind w:start="360"/>
        <w:ind w:firstLine="360"/>
      </w:pPr>
      <w:r>
        <w:rPr/>
      </w:r>
      <w:r>
        <w:rPr/>
      </w:r>
      <w:r>
        <w:t xml:space="preserve">The primary responsibilities of the boards in this section vary and are limited to a specific purpose.  These responsibilities may include the regulation of a particular activity, the licensing of a particular activity, the establishment of policy for a specific purpose or organization and the acquisition of property for a specific purpose.</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p>
      <w:pPr>
        <w:jc w:val="both"/>
        <w:spacing w:before="100" w:after="100"/>
        <w:ind w:start="360"/>
        <w:ind w:firstLine="360"/>
      </w:pPr>
      <w:r>
        <w:rPr/>
      </w:r>
      <w:r>
        <w:rPr/>
      </w:r>
      <w:r>
        <w:t xml:space="preserve">In addition to the powers to hold hearings, adopt rules and establish policies and procedures, these boards may enter into contracts, establish just charges, conduct investigations, acquire property or enforce state laws.</w:t>
      </w:r>
      <w:r>
        <w:t xml:space="preserve">  </w:t>
      </w:r>
      <w:r xmlns:wp="http://schemas.openxmlformats.org/drawingml/2010/wordprocessingDrawing" xmlns:w15="http://schemas.microsoft.com/office/word/2012/wordml">
        <w:rPr>
          <w:rFonts w:ascii="Arial" w:hAnsi="Arial" w:cs="Arial"/>
          <w:sz w:val="22"/>
          <w:szCs w:val="22"/>
        </w:rPr>
        <w:t xml:space="preserve">[PL 1987, c. 786, §5 (NEW).]</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center"/>
            </w:pPr>
            <w:r>
              <w:t xml:space="preserve">FIELD</w:t>
            </w:r>
          </w:p>
        </w:tc>
        <w:tc>
          <w:tcPr>
            <w:tcW w:w="4320" w:type="dxa"/>
          </w:tcPr>
          <w:p>
            <w:pPr>
              <w:jc w:val="center"/>
            </w:pPr>
            <w:r>
              <w:t xml:space="preserve">NAME OF ORGANIZATION</w:t>
            </w:r>
          </w:p>
        </w:tc>
        <w:tc>
          <w:tcPr>
            <w:tcW w:w="1800" w:type="dxa"/>
          </w:tcPr>
          <w:p>
            <w:pPr>
              <w:jc w:val="center"/>
            </w:pPr>
            <w:r>
              <w:t xml:space="preserve">RATE OF COMPENSATION</w:t>
            </w:r>
          </w:p>
        </w:tc>
        <w:tc>
          <w:tcPr>
            <w:tcW w:w="1440" w:type="dxa"/>
          </w:tcPr>
          <w:p>
            <w:pPr>
              <w:jc w:val="center"/>
            </w:pPr>
            <w:r>
              <w:t xml:space="preserve">STATUTORY REFERENCE</w:t>
            </w:r>
          </w:p>
        </w:tc>
      </w:tr>
    </w:tbl>
    <w:p>
      <w:pPr>
        <w:jc w:val="both"/>
        <w:spacing w:before="100" w:after="0"/>
        <w:ind w:start="360"/>
        <w:ind w:firstLine="360"/>
      </w:pPr>
      <w:r>
        <w:rPr>
          <w:b/>
        </w:rPr>
        <w:t>1</w:t>
        <w:t xml:space="preserve">.  </w:t>
      </w:r>
      <w:r>
        <w:rPr>
          <w:b/>
        </w:rPr>
        <w:t xml:space="preserve">Administration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§17 (RP).]</w:t>
      </w:r>
    </w:p>
    <w:p>
      <w:pPr>
        <w:jc w:val="both"/>
        <w:spacing w:before="100" w:after="0"/>
        <w:ind w:start="360"/>
        <w:ind w:firstLine="360"/>
      </w:pPr>
      <w:r>
        <w:rPr>
          <w:b/>
        </w:rPr>
        <w:t>2</w:t>
        <w:t xml:space="preserve">.  </w:t>
      </w:r>
      <w:r>
        <w:rPr>
          <w:b/>
        </w:rPr>
        <w:t xml:space="preserve">Administration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395, §12 (RP).]</w:t>
      </w:r>
    </w:p>
    <w:p>
      <w:pPr>
        <w:jc w:val="both"/>
        <w:spacing w:before="100" w:after="0"/>
        <w:ind w:start="360"/>
        <w:ind w:firstLine="360"/>
      </w:pPr>
      <w:r>
        <w:rPr>
          <w:b/>
        </w:rPr>
        <w:t>3</w:t>
        <w:t xml:space="preserve">.  </w:t>
      </w:r>
      <w:r>
        <w:rPr>
          <w:b/>
        </w:rPr>
        <w:t xml:space="preserve">Agriculture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779, §1 (RP); PL 1991, c. 779, §52 (AFF).]</w:t>
      </w:r>
    </w:p>
    <w:p>
      <w:pPr>
        <w:jc w:val="both"/>
        <w:spacing w:before="100" w:after="0"/>
        <w:ind w:start="360"/>
        <w:ind w:firstLine="360"/>
      </w:pPr>
      <w:r>
        <w:rPr>
          <w:b/>
        </w:rPr>
        <w:t>3-A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Agriculture</w:t>
            </w:r>
          </w:p>
        </w:tc>
        <w:tc>
          <w:tcPr>
            <w:tcW w:w="4320" w:type="dxa"/>
          </w:tcPr>
          <w:p>
            <w:pPr>
              <w:jc w:val="left"/>
            </w:pPr>
            <w:r>
              <w:t xml:space="preserve">Pull Events Commission</w:t>
            </w:r>
          </w:p>
        </w:tc>
        <w:tc>
          <w:tcPr>
            <w:tcW w:w="1800" w:type="dxa"/>
          </w:tcPr>
          <w:p>
            <w:pPr>
              <w:jc w:val="left"/>
            </w:pPr>
            <w:r>
              <w:t xml:space="preserve">Expenses Only</w:t>
            </w:r>
          </w:p>
        </w:tc>
        <w:tc>
          <w:tcPr>
            <w:tcW w:w="1440" w:type="dxa"/>
          </w:tcPr>
          <w:p>
            <w:pPr>
              <w:jc w:val="right"/>
            </w:pPr>
            <w:r>
              <w:t>7 MRSA §98</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§1 (AMD).]</w:t>
      </w:r>
    </w:p>
    <w:p>
      <w:pPr>
        <w:jc w:val="both"/>
        <w:spacing w:before="100" w:after="0"/>
        <w:ind w:start="360"/>
        <w:ind w:firstLine="360"/>
      </w:pPr>
      <w:r>
        <w:rPr>
          <w:b/>
        </w:rPr>
        <w:t>3-B</w:t>
        <w:t xml:space="preserve">.  </w:t>
      </w:r>
      <w:r>
        <w:rPr>
          <w:b/>
        </w:rPr>
        <w:t xml:space="preserve">Agriculture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528, §1 (RP).]</w:t>
      </w:r>
    </w:p>
    <w:p>
      <w:pPr>
        <w:jc w:val="both"/>
        <w:spacing w:before="100" w:after="0"/>
        <w:ind w:start="360"/>
        <w:ind w:firstLine="360"/>
      </w:pPr>
      <w:r>
        <w:rPr>
          <w:b/>
        </w:rPr>
        <w:t>3-C</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Agriculture</w:t>
            </w:r>
          </w:p>
        </w:tc>
        <w:tc>
          <w:tcPr>
            <w:tcW w:w="4320" w:type="dxa"/>
          </w:tcPr>
          <w:p>
            <w:pPr>
              <w:jc w:val="left"/>
            </w:pPr>
            <w:r>
              <w:t xml:space="preserve">Integrated Pest Management Council</w:t>
            </w:r>
          </w:p>
        </w:tc>
        <w:tc>
          <w:tcPr>
            <w:tcW w:w="1800" w:type="dxa"/>
          </w:tcPr>
          <w:p>
            <w:pPr>
              <w:jc w:val="left"/>
            </w:pPr>
            <w:r>
              <w:t xml:space="preserve">Expenses Only</w:t>
            </w:r>
          </w:p>
        </w:tc>
        <w:tc>
          <w:tcPr>
            <w:tcW w:w="1440" w:type="dxa"/>
          </w:tcPr>
          <w:p>
            <w:pPr>
              <w:jc w:val="right"/>
            </w:pPr>
            <w:r>
              <w:t>7 MRSA §2404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B, §2 (NEW); PL 2001, c. 667, Pt. B, §5 (AFF).]</w:t>
      </w:r>
    </w:p>
    <w:p>
      <w:pPr>
        <w:jc w:val="both"/>
        <w:spacing w:before="100" w:after="0"/>
        <w:ind w:start="360"/>
        <w:ind w:firstLine="360"/>
      </w:pPr>
      <w:r>
        <w:rPr>
          <w:b/>
        </w:rPr>
        <w:t>3-D</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Agriculture</w:t>
            </w:r>
          </w:p>
        </w:tc>
        <w:tc>
          <w:tcPr>
            <w:tcW w:w="4320" w:type="dxa"/>
          </w:tcPr>
          <w:p>
            <w:pPr>
              <w:jc w:val="left"/>
            </w:pPr>
            <w:r>
              <w:t xml:space="preserve">Maine Agricultural Water Management Board</w:t>
            </w:r>
          </w:p>
        </w:tc>
        <w:tc>
          <w:tcPr>
            <w:tcW w:w="1800" w:type="dxa"/>
          </w:tcPr>
          <w:p>
            <w:pPr>
              <w:jc w:val="left"/>
            </w:pPr>
            <w:r>
              <w:t xml:space="preserve">Expenses Only</w:t>
            </w:r>
          </w:p>
        </w:tc>
        <w:tc>
          <w:tcPr>
            <w:tcW w:w="1440" w:type="dxa"/>
          </w:tcPr>
          <w:p>
            <w:pPr>
              <w:jc w:val="right"/>
            </w:pPr>
            <w:r>
              <w:t>7 MRSA §352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559, §1 (NEW).]</w:t>
      </w:r>
    </w:p>
    <w:p>
      <w:pPr>
        <w:jc w:val="both"/>
        <w:spacing w:before="100" w:after="0"/>
        <w:ind w:start="360"/>
        <w:ind w:firstLine="360"/>
      </w:pPr>
      <w:r>
        <w:rPr>
          <w:b/>
        </w:rPr>
        <w:t>4</w:t>
        <w:t xml:space="preserve">.  </w:t>
      </w:r>
      <w:r>
        <w:rPr>
          <w:b/>
        </w:rPr>
        <w:t xml:space="preserve">Agriculture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369, Pt. A, §4 (RP).]</w:t>
      </w:r>
    </w:p>
    <w:p>
      <w:pPr>
        <w:jc w:val="both"/>
        <w:spacing w:before="100" w:after="0"/>
        <w:ind w:start="360"/>
        <w:ind w:firstLine="360"/>
      </w:pPr>
      <w:r>
        <w:rPr>
          <w:b/>
        </w:rPr>
        <w:t>4-A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Agriculture</w:t>
            </w:r>
          </w:p>
        </w:tc>
        <w:tc>
          <w:tcPr>
            <w:tcW w:w="4320" w:type="dxa"/>
          </w:tcPr>
          <w:p>
            <w:pPr>
              <w:jc w:val="left"/>
            </w:pPr>
            <w:r>
              <w:t xml:space="preserve">Board of Agriculture</w:t>
            </w:r>
          </w:p>
        </w:tc>
        <w:tc>
          <w:tcPr>
            <w:tcW w:w="1800" w:type="dxa"/>
          </w:tcPr>
          <w:p>
            <w:pPr>
              <w:jc w:val="left"/>
            </w:pPr>
            <w:r>
              <w:t xml:space="preserve">Legislative Per Diem</w:t>
            </w:r>
          </w:p>
        </w:tc>
        <w:tc>
          <w:tcPr>
            <w:tcW w:w="1440" w:type="dxa"/>
          </w:tcPr>
          <w:p>
            <w:pPr>
              <w:jc w:val="right"/>
            </w:pPr>
            <w:r>
              <w:t>7 MRSA §125</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711, §1 (NEW).]</w:t>
      </w:r>
    </w:p>
    <w:p>
      <w:pPr>
        <w:jc w:val="both"/>
        <w:spacing w:before="100" w:after="0"/>
        <w:ind w:start="360"/>
        <w:ind w:firstLine="360"/>
      </w:pPr>
      <w:r>
        <w:rPr>
          <w:b/>
        </w:rPr>
        <w:t>4-B</w:t>
        <w:t xml:space="preserve">.  </w:t>
      </w:r>
      <w:r>
        <w:rPr>
          <w:b/>
        </w:rPr>
        <w:t xml:space="preserve">Biomedical Research</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 §4 (RP).]</w:t>
      </w:r>
    </w:p>
    <w:p>
      <w:pPr>
        <w:jc w:val="both"/>
        <w:spacing w:before="100" w:after="0"/>
        <w:ind w:start="360"/>
        <w:ind w:firstLine="360"/>
      </w:pPr>
      <w:r>
        <w:rPr>
          <w:b/>
        </w:rPr>
        <w:t>4-C</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Agriculture Education</w:t>
            </w:r>
          </w:p>
        </w:tc>
        <w:tc>
          <w:tcPr>
            <w:tcW w:w="4320" w:type="dxa"/>
          </w:tcPr>
          <w:p>
            <w:pPr>
              <w:jc w:val="left"/>
            </w:pPr>
            <w:r>
              <w:t xml:space="preserve">Maine Agriculture in the Classroom Council</w:t>
            </w:r>
          </w:p>
        </w:tc>
        <w:tc>
          <w:tcPr>
            <w:tcW w:w="1800" w:type="dxa"/>
          </w:tcPr>
          <w:p>
            <w:pPr>
              <w:jc w:val="left"/>
            </w:pPr>
            <w:r>
              <w:t xml:space="preserve">Paid from council funds in accordance with council bylaws</w:t>
            </w:r>
          </w:p>
        </w:tc>
        <w:tc>
          <w:tcPr>
            <w:tcW w:w="1440" w:type="dxa"/>
          </w:tcPr>
          <w:p>
            <w:pPr>
              <w:jc w:val="right"/>
            </w:pPr>
            <w:r>
              <w:t>7 MRSA §242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456, §1 (NEW).]</w:t>
      </w:r>
    </w:p>
    <w:p>
      <w:pPr>
        <w:jc w:val="both"/>
        <w:spacing w:before="100" w:after="0"/>
        <w:ind w:start="360"/>
        <w:ind w:firstLine="360"/>
      </w:pPr>
      <w:r>
        <w:rPr>
          <w:b/>
        </w:rPr>
        <w:t>4-D</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Amusements and Sports</w:t>
            </w:r>
          </w:p>
        </w:tc>
        <w:tc>
          <w:tcPr>
            <w:tcW w:w="4320" w:type="dxa"/>
          </w:tcPr>
          <w:p>
            <w:pPr>
              <w:jc w:val="left"/>
            </w:pPr>
            <w:r>
              <w:t xml:space="preserve">Combat Sports Authority of Maine</w:t>
            </w:r>
          </w:p>
        </w:tc>
        <w:tc>
          <w:tcPr>
            <w:tcW w:w="1800" w:type="dxa"/>
          </w:tcPr>
          <w:p>
            <w:pPr>
              <w:jc w:val="left"/>
            </w:pPr>
            <w:r>
              <w:t xml:space="preserve">Legislative Per Diem and Expenses Only</w:t>
            </w:r>
          </w:p>
        </w:tc>
        <w:tc>
          <w:tcPr>
            <w:tcW w:w="1440" w:type="dxa"/>
          </w:tcPr>
          <w:p>
            <w:pPr>
              <w:jc w:val="right"/>
            </w:pPr>
            <w:r>
              <w:t>8 MRSA c. 20</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305, §1 (AMD).]</w:t>
      </w:r>
    </w:p>
    <w:p>
      <w:pPr>
        <w:jc w:val="both"/>
        <w:spacing w:before="100" w:after="0"/>
        <w:ind w:start="360"/>
        <w:ind w:firstLine="360"/>
      </w:pPr>
      <w:r>
        <w:rPr>
          <w:b/>
        </w:rPr>
        <w:t>5</w:t>
        <w:t xml:space="preserve">.  </w:t>
      </w:r>
      <w:r>
        <w:rPr>
          <w:b/>
        </w:rPr>
        <w:t xml:space="preserve">Business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S, §7 (RP).]</w:t>
      </w:r>
    </w:p>
    <w:p>
      <w:pPr>
        <w:jc w:val="both"/>
        <w:spacing w:before="100" w:after="0"/>
        <w:ind w:start="360"/>
        <w:ind w:firstLine="360"/>
      </w:pPr>
      <w:r>
        <w:rPr>
          <w:b/>
        </w:rPr>
        <w:t>5-A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Building Codes and Standards</w:t>
            </w:r>
          </w:p>
        </w:tc>
        <w:tc>
          <w:tcPr>
            <w:tcW w:w="4320" w:type="dxa"/>
          </w:tcPr>
          <w:p>
            <w:pPr>
              <w:jc w:val="left"/>
            </w:pPr>
            <w:r>
              <w:t xml:space="preserve">Technical Building Codes and Standards </w:t>
            </w:r>
          </w:p>
        </w:tc>
        <w:tc>
          <w:tcPr>
            <w:tcW w:w="1800" w:type="dxa"/>
          </w:tcPr>
          <w:p>
            <w:pPr>
              <w:jc w:val="left"/>
            </w:pPr>
            <w:r>
              <w:t xml:space="preserve">Expenses Only</w:t>
            </w:r>
          </w:p>
        </w:tc>
        <w:tc>
          <w:tcPr>
            <w:tcW w:w="1440" w:type="dxa"/>
          </w:tcPr>
          <w:p>
            <w:pPr>
              <w:jc w:val="right"/>
            </w:pPr>
            <w:r>
              <w:t>10 MRSA c. 1103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699, §1 (NEW).]</w:t>
      </w:r>
    </w:p>
    <w:p>
      <w:pPr>
        <w:jc w:val="both"/>
        <w:spacing w:before="100" w:after="0"/>
        <w:ind w:start="360"/>
        <w:ind w:firstLine="360"/>
      </w:pPr>
      <w:r>
        <w:rPr>
          <w:b/>
        </w:rPr>
        <w:t>6</w:t>
        <w:t xml:space="preserve">.  </w:t>
      </w:r>
      <w:r>
        <w:rPr>
          <w:b/>
        </w:rPr>
        <w:t xml:space="preserve">Civil Service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§21 (RP).]</w:t>
      </w:r>
    </w:p>
    <w:p>
      <w:pPr>
        <w:jc w:val="both"/>
        <w:spacing w:before="100" w:after="0"/>
        <w:ind w:start="360"/>
        <w:ind w:firstLine="360"/>
      </w:pPr>
      <w:r>
        <w:rPr>
          <w:b/>
        </w:rPr>
        <w:t>6-A</w:t>
        <w:t xml:space="preserve">.  </w:t>
      </w:r>
      <w:r>
        <w:rPr>
          <w:b/>
        </w:rPr>
        <w:t xml:space="preserve">Corrections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§22 (RP).]</w:t>
      </w:r>
    </w:p>
    <w:p>
      <w:pPr>
        <w:jc w:val="both"/>
        <w:spacing w:before="100" w:after="0"/>
        <w:ind w:start="360"/>
        <w:ind w:firstLine="360"/>
      </w:pPr>
      <w:r>
        <w:rPr>
          <w:b/>
        </w:rPr>
        <w:t>6-B</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Commerce and Trade</w:t>
            </w:r>
          </w:p>
        </w:tc>
        <w:tc>
          <w:tcPr>
            <w:tcW w:w="4320" w:type="dxa"/>
          </w:tcPr>
          <w:p>
            <w:pPr>
              <w:jc w:val="left"/>
            </w:pPr>
            <w:r>
              <w:t xml:space="preserve">Maine Motor Vehicle Franchise Board</w:t>
            </w:r>
          </w:p>
        </w:tc>
        <w:tc>
          <w:tcPr>
            <w:tcW w:w="1800" w:type="dxa"/>
          </w:tcPr>
          <w:p>
            <w:pPr>
              <w:jc w:val="left"/>
            </w:pPr>
            <w:r>
              <w:t xml:space="preserve">$100/day</w:t>
            </w:r>
          </w:p>
        </w:tc>
        <w:tc>
          <w:tcPr>
            <w:tcW w:w="1440" w:type="dxa"/>
          </w:tcPr>
          <w:p>
            <w:pPr>
              <w:jc w:val="right"/>
            </w:pPr>
            <w:r>
              <w:t>10 MRSA §1187</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356, §1 (NEW).]</w:t>
      </w:r>
    </w:p>
    <w:p>
      <w:pPr>
        <w:jc w:val="both"/>
        <w:spacing w:before="100" w:after="0"/>
        <w:ind w:start="360"/>
        <w:ind w:firstLine="360"/>
      </w:pPr>
      <w:r>
        <w:rPr>
          <w:b/>
        </w:rPr>
        <w:t>6-C</w:t>
        <w:t xml:space="preserve">.  </w:t>
      </w:r>
      <w:r>
        <w:rPr>
          <w:b/>
        </w:rPr>
        <w:t xml:space="preserve">Corrections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335, §4 (RP).]</w:t>
      </w:r>
    </w:p>
    <w:p>
      <w:pPr>
        <w:jc w:val="both"/>
        <w:spacing w:before="100" w:after="0"/>
        <w:ind w:start="360"/>
        <w:ind w:firstLine="360"/>
      </w:pPr>
      <w:r>
        <w:rPr>
          <w:b/>
        </w:rPr>
        <w:t>6-D</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Corrections </w:t>
            </w:r>
          </w:p>
        </w:tc>
        <w:tc>
          <w:tcPr>
            <w:tcW w:w="4320" w:type="dxa"/>
          </w:tcPr>
          <w:p>
            <w:pPr>
              <w:jc w:val="left"/>
            </w:pPr>
            <w:r>
              <w:t xml:space="preserve">County Corrections Professional Standards Council </w:t>
            </w:r>
          </w:p>
        </w:tc>
        <w:tc>
          <w:tcPr>
            <w:tcW w:w="1800" w:type="dxa"/>
          </w:tcPr>
          <w:p>
            <w:pPr>
              <w:jc w:val="left"/>
            </w:pPr>
            <w:r>
              <w:t xml:space="preserve">Expenses Only </w:t>
            </w:r>
          </w:p>
        </w:tc>
        <w:tc>
          <w:tcPr>
            <w:tcW w:w="1440" w:type="dxa"/>
          </w:tcPr>
          <w:p>
            <w:pPr>
              <w:jc w:val="right"/>
            </w:pPr>
            <w:r>
              <w:t>34‑A MRSA  §1210‑F</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A, §1 (NEW).]</w:t>
      </w:r>
    </w:p>
    <w:p>
      <w:pPr>
        <w:jc w:val="both"/>
        <w:spacing w:before="100" w:after="0"/>
        <w:ind w:start="360"/>
        <w:ind w:firstLine="360"/>
      </w:pPr>
      <w:r>
        <w:rPr>
          <w:b/>
        </w:rPr>
        <w:t>7</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Corrections</w:t>
            </w:r>
          </w:p>
        </w:tc>
        <w:tc>
          <w:tcPr>
            <w:tcW w:w="4320" w:type="dxa"/>
          </w:tcPr>
          <w:p>
            <w:pPr>
              <w:jc w:val="left"/>
            </w:pPr>
            <w:r>
              <w:t xml:space="preserve">State Parole Board</w:t>
            </w:r>
          </w:p>
        </w:tc>
        <w:tc>
          <w:tcPr>
            <w:tcW w:w="1800" w:type="dxa"/>
          </w:tcPr>
          <w:p>
            <w:pPr>
              <w:jc w:val="left"/>
            </w:pPr>
            <w:r>
              <w:t xml:space="preserve">Legislative Per Diem</w:t>
            </w:r>
          </w:p>
        </w:tc>
        <w:tc>
          <w:tcPr>
            <w:tcW w:w="1440" w:type="dxa"/>
          </w:tcPr>
          <w:p>
            <w:pPr>
              <w:jc w:val="right"/>
            </w:pPr>
            <w:r>
              <w:t>34‑A MRSA §5201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7-A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Culture/History</w:t>
            </w:r>
          </w:p>
        </w:tc>
        <w:tc>
          <w:tcPr>
            <w:tcW w:w="4320" w:type="dxa"/>
          </w:tcPr>
          <w:p>
            <w:pPr>
              <w:jc w:val="left"/>
            </w:pPr>
            <w:r>
              <w:t xml:space="preserve">Maine State Cultural Affairs Council</w:t>
            </w:r>
          </w:p>
        </w:tc>
        <w:tc>
          <w:tcPr>
            <w:tcW w:w="1800" w:type="dxa"/>
          </w:tcPr>
          <w:p>
            <w:pPr>
              <w:jc w:val="left"/>
            </w:pPr>
            <w:r>
              <w:t xml:space="preserve">Expenses Only</w:t>
            </w:r>
          </w:p>
        </w:tc>
        <w:tc>
          <w:tcPr>
            <w:tcW w:w="1440" w:type="dxa"/>
          </w:tcPr>
          <w:p>
            <w:pPr>
              <w:jc w:val="right"/>
            </w:pPr>
            <w:r>
              <w:t>27 MRSA §552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§2 (NEW).]</w:t>
      </w:r>
    </w:p>
    <w:p>
      <w:pPr>
        <w:jc w:val="both"/>
        <w:spacing w:before="100" w:after="0"/>
        <w:ind w:start="360"/>
        <w:ind w:firstLine="360"/>
      </w:pPr>
      <w:r>
        <w:rPr>
          <w:b/>
        </w:rPr>
        <w:t>7-B</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Culture/History</w:t>
            </w:r>
          </w:p>
        </w:tc>
        <w:tc>
          <w:tcPr>
            <w:tcW w:w="4320" w:type="dxa"/>
          </w:tcPr>
          <w:p>
            <w:pPr>
              <w:jc w:val="left"/>
            </w:pPr>
            <w:r>
              <w:t xml:space="preserve">Maine Arts Commission</w:t>
            </w:r>
          </w:p>
        </w:tc>
        <w:tc>
          <w:tcPr>
            <w:tcW w:w="1800" w:type="dxa"/>
          </w:tcPr>
          <w:p>
            <w:pPr>
              <w:jc w:val="left"/>
            </w:pPr>
            <w:r>
              <w:t xml:space="preserve">Expenses Only</w:t>
            </w:r>
          </w:p>
        </w:tc>
        <w:tc>
          <w:tcPr>
            <w:tcW w:w="1440" w:type="dxa"/>
          </w:tcPr>
          <w:p>
            <w:pPr>
              <w:jc w:val="right"/>
            </w:pPr>
            <w:r>
              <w:t>27 MRSA §401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§2 (NEW).]</w:t>
      </w:r>
    </w:p>
    <w:p>
      <w:pPr>
        <w:jc w:val="both"/>
        <w:spacing w:before="100" w:after="0"/>
        <w:ind w:start="360"/>
        <w:ind w:firstLine="360"/>
      </w:pPr>
      <w:r>
        <w:rPr>
          <w:b/>
        </w:rPr>
        <w:t>7-C</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Culture/   History</w:t>
            </w:r>
          </w:p>
        </w:tc>
        <w:tc>
          <w:tcPr>
            <w:tcW w:w="4320" w:type="dxa"/>
          </w:tcPr>
          <w:p>
            <w:pPr>
              <w:jc w:val="left"/>
            </w:pPr>
            <w:r>
              <w:t xml:space="preserve">Maine State Museum Commission</w:t>
            </w:r>
          </w:p>
        </w:tc>
        <w:tc>
          <w:tcPr>
            <w:tcW w:w="1800" w:type="dxa"/>
          </w:tcPr>
          <w:p>
            <w:pPr>
              <w:jc w:val="left"/>
            </w:pPr>
            <w:r>
              <w:t xml:space="preserve">Expenses Only</w:t>
            </w:r>
          </w:p>
        </w:tc>
        <w:tc>
          <w:tcPr>
            <w:tcW w:w="1440" w:type="dxa"/>
          </w:tcPr>
          <w:p>
            <w:pPr>
              <w:jc w:val="right"/>
            </w:pPr>
            <w:r>
              <w:t>27 MRSA §82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§2 (NEW).]</w:t>
      </w:r>
    </w:p>
    <w:p>
      <w:pPr>
        <w:jc w:val="both"/>
        <w:spacing w:before="100" w:after="0"/>
        <w:ind w:start="360"/>
        <w:ind w:firstLine="360"/>
      </w:pPr>
      <w:r>
        <w:rPr>
          <w:b/>
        </w:rPr>
        <w:t>7-D</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Culture/   History</w:t>
            </w:r>
          </w:p>
        </w:tc>
        <w:tc>
          <w:tcPr>
            <w:tcW w:w="4320" w:type="dxa"/>
          </w:tcPr>
          <w:p>
            <w:pPr>
              <w:jc w:val="left"/>
            </w:pPr>
            <w:r>
              <w:t xml:space="preserve">Maine Historic Preservation Commission</w:t>
            </w:r>
          </w:p>
        </w:tc>
        <w:tc>
          <w:tcPr>
            <w:tcW w:w="1800" w:type="dxa"/>
          </w:tcPr>
          <w:p>
            <w:pPr>
              <w:jc w:val="left"/>
            </w:pPr>
            <w:r>
              <w:t xml:space="preserve">Expenses Only</w:t>
            </w:r>
          </w:p>
        </w:tc>
        <w:tc>
          <w:tcPr>
            <w:tcW w:w="1440" w:type="dxa"/>
          </w:tcPr>
          <w:p>
            <w:pPr>
              <w:jc w:val="right"/>
            </w:pPr>
            <w:r>
              <w:t>27 MRSA §501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§2 (NEW).]</w:t>
      </w:r>
    </w:p>
    <w:p>
      <w:pPr>
        <w:jc w:val="both"/>
        <w:spacing w:before="100" w:after="0"/>
        <w:ind w:start="360"/>
        <w:ind w:firstLine="360"/>
      </w:pPr>
      <w:r>
        <w:rPr>
          <w:b/>
        </w:rPr>
        <w:t>7-E</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Culture/   History</w:t>
            </w:r>
          </w:p>
        </w:tc>
        <w:tc>
          <w:tcPr>
            <w:tcW w:w="4320" w:type="dxa"/>
          </w:tcPr>
          <w:p>
            <w:pPr>
              <w:jc w:val="left"/>
            </w:pPr>
            <w:r>
              <w:t xml:space="preserve">Maine Library Commission</w:t>
            </w:r>
          </w:p>
        </w:tc>
        <w:tc>
          <w:tcPr>
            <w:tcW w:w="1800" w:type="dxa"/>
          </w:tcPr>
          <w:p>
            <w:pPr>
              <w:jc w:val="left"/>
            </w:pPr>
            <w:r>
              <w:t xml:space="preserve">Expenses Only</w:t>
            </w:r>
          </w:p>
        </w:tc>
        <w:tc>
          <w:tcPr>
            <w:tcW w:w="1440" w:type="dxa"/>
          </w:tcPr>
          <w:p>
            <w:pPr>
              <w:jc w:val="right"/>
            </w:pPr>
            <w:r>
              <w:t>27 MRSA §111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§2 (NEW).]</w:t>
      </w:r>
    </w:p>
    <w:p>
      <w:pPr>
        <w:jc w:val="both"/>
        <w:spacing w:before="100" w:after="0"/>
        <w:ind w:start="360"/>
        <w:ind w:firstLine="360"/>
      </w:pPr>
      <w:r>
        <w:rPr>
          <w:b/>
        </w:rPr>
        <w:t>7-F</w:t>
        <w:t xml:space="preserve">.  </w:t>
      </w:r>
      <w:r>
        <w:rPr>
          <w:b/>
        </w:rPr>
        <w:t xml:space="preserve">Economic Development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RRRR, §1 (RP); PL 2007, c. 395, §13 (RP).]</w:t>
      </w:r>
    </w:p>
    <w:p>
      <w:pPr>
        <w:jc w:val="both"/>
        <w:spacing w:before="100" w:after="0"/>
        <w:ind w:start="360"/>
        <w:ind w:firstLine="360"/>
      </w:pPr>
      <w:r>
        <w:rPr>
          <w:b/>
        </w:rPr>
        <w:t>7-G</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Economic Development </w:t>
            </w:r>
          </w:p>
        </w:tc>
        <w:tc>
          <w:tcPr>
            <w:tcW w:w="4320" w:type="dxa"/>
          </w:tcPr>
          <w:p>
            <w:pPr>
              <w:jc w:val="left"/>
            </w:pPr>
            <w:r>
              <w:t xml:space="preserve">Maine Redevelopment Land Bank Authority </w:t>
            </w:r>
          </w:p>
        </w:tc>
        <w:tc>
          <w:tcPr>
            <w:tcW w:w="1800" w:type="dxa"/>
          </w:tcPr>
          <w:p>
            <w:pPr>
              <w:jc w:val="left"/>
            </w:pPr>
            <w:r>
              <w:t xml:space="preserve">Expenses Only </w:t>
            </w:r>
          </w:p>
        </w:tc>
        <w:tc>
          <w:tcPr>
            <w:tcW w:w="1440" w:type="dxa"/>
          </w:tcPr>
          <w:p>
            <w:pPr>
              <w:jc w:val="right"/>
            </w:pPr>
            <w:r>
              <w:t>30‑A MRSA §5154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664, §1 (NEW).]</w:t>
      </w:r>
    </w:p>
    <w:p>
      <w:pPr>
        <w:jc w:val="both"/>
        <w:spacing w:before="100" w:after="0"/>
        <w:ind w:start="360"/>
        <w:ind w:firstLine="360"/>
      </w:pPr>
      <w:r>
        <w:rPr>
          <w:b/>
        </w:rPr>
        <w:t>8</w:t>
        <w:t xml:space="preserve">.  </w:t>
      </w:r>
      <w:r>
        <w:rPr>
          <w:b/>
        </w:rPr>
        <w:t xml:space="preserve">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G, §1 (RP); PL 1991, c. 622, Pt. G, §33 (AFF).]</w:t>
      </w:r>
    </w:p>
    <w:p>
      <w:pPr>
        <w:jc w:val="both"/>
        <w:spacing w:before="100" w:after="0"/>
        <w:ind w:start="360"/>
        <w:ind w:firstLine="360"/>
      </w:pPr>
      <w:r>
        <w:rPr>
          <w:b/>
        </w:rPr>
        <w:t>8-A</w:t>
        <w:t xml:space="preserve">.  </w:t>
      </w:r>
      <w:r>
        <w:rPr>
          <w:b/>
        </w:rPr>
        <w:t xml:space="preserve">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662, Pt. A, §2 (RP).]</w:t>
      </w:r>
    </w:p>
    <w:p>
      <w:pPr>
        <w:jc w:val="both"/>
        <w:spacing w:before="100" w:after="0"/>
        <w:ind w:start="360"/>
        <w:ind w:firstLine="360"/>
      </w:pPr>
      <w:r>
        <w:rPr>
          <w:b/>
        </w:rPr>
        <w:t>9</w:t>
        <w:t xml:space="preserve">.  </w:t>
      </w:r>
      <w:r>
        <w:rPr>
          <w:b/>
        </w:rPr>
        <w:t xml:space="preserve">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§3 (RP).]</w:t>
      </w:r>
    </w:p>
    <w:p>
      <w:pPr>
        <w:jc w:val="both"/>
        <w:spacing w:before="100" w:after="0"/>
        <w:ind w:start="360"/>
        <w:ind w:firstLine="360"/>
      </w:pPr>
      <w:r>
        <w:rPr>
          <w:b/>
        </w:rPr>
        <w:t>9-A</w:t>
        <w:t xml:space="preserve">.  </w:t>
      </w:r>
      <w:r>
        <w:rPr>
          <w:b/>
        </w:rPr>
        <w:t xml:space="preserve">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643, §2 (RP).]</w:t>
      </w:r>
    </w:p>
    <w:p>
      <w:pPr>
        <w:jc w:val="both"/>
        <w:spacing w:before="100" w:after="0"/>
        <w:ind w:start="360"/>
        <w:ind w:firstLine="360"/>
      </w:pPr>
      <w:r>
        <w:rPr>
          <w:b/>
        </w:rPr>
        <w:t>10</w:t>
        <w:t xml:space="preserve">.  </w:t>
      </w:r>
      <w:r>
        <w:rPr>
          <w:b/>
        </w:rPr>
        <w:t xml:space="preserve">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§3 (RP).]</w:t>
      </w:r>
    </w:p>
    <w:p>
      <w:pPr>
        <w:jc w:val="both"/>
        <w:spacing w:before="100" w:after="0"/>
        <w:ind w:start="360"/>
        <w:ind w:firstLine="360"/>
      </w:pPr>
      <w:r>
        <w:rPr>
          <w:b/>
        </w:rPr>
        <w:t>10-A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Education</w:t>
            </w:r>
          </w:p>
        </w:tc>
        <w:tc>
          <w:tcPr>
            <w:tcW w:w="4320" w:type="dxa"/>
          </w:tcPr>
          <w:p>
            <w:pPr>
              <w:jc w:val="left"/>
            </w:pPr>
            <w:r>
              <w:t xml:space="preserve">Kim Wallace Adaptive Equipment Loan  Program Fund Board</w:t>
            </w:r>
          </w:p>
        </w:tc>
        <w:tc>
          <w:tcPr>
            <w:tcW w:w="1800" w:type="dxa"/>
          </w:tcPr>
          <w:p>
            <w:pPr>
              <w:jc w:val="left"/>
            </w:pPr>
            <w:r>
              <w:t xml:space="preserve">Expenses Only</w:t>
            </w:r>
          </w:p>
        </w:tc>
        <w:tc>
          <w:tcPr>
            <w:tcW w:w="1440" w:type="dxa"/>
          </w:tcPr>
          <w:p>
            <w:pPr>
              <w:jc w:val="right"/>
            </w:pPr>
            <w:r>
              <w:t>10 MRSA §373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731, Pt. FF, §1 (AMD).]</w:t>
      </w:r>
    </w:p>
    <w:p>
      <w:pPr>
        <w:jc w:val="both"/>
        <w:spacing w:before="100" w:after="0"/>
        <w:ind w:start="360"/>
        <w:ind w:firstLine="360"/>
      </w:pPr>
      <w:r>
        <w:rPr>
          <w:b/>
        </w:rPr>
        <w:t>10-B</w:t>
        <w:t xml:space="preserve">.  </w:t>
      </w:r>
      <w:r>
        <w:rPr>
          <w:b/>
        </w:rPr>
        <w:t xml:space="preserve">Education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395, §14 (RP).]</w:t>
      </w:r>
    </w:p>
    <w:p>
      <w:pPr>
        <w:jc w:val="both"/>
        <w:spacing w:before="100" w:after="0"/>
        <w:ind w:start="360"/>
        <w:ind w:firstLine="360"/>
      </w:pPr>
      <w:r>
        <w:rPr>
          <w:b/>
        </w:rPr>
        <w:t>10-C</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Energy</w:t>
            </w:r>
          </w:p>
        </w:tc>
        <w:tc>
          <w:tcPr>
            <w:tcW w:w="4320" w:type="dxa"/>
          </w:tcPr>
          <w:p>
            <w:pPr>
              <w:jc w:val="left"/>
            </w:pPr>
            <w:r>
              <w:t xml:space="preserve">Efficiency Maine Trust Board</w:t>
            </w:r>
          </w:p>
        </w:tc>
        <w:tc>
          <w:tcPr>
            <w:tcW w:w="1800" w:type="dxa"/>
          </w:tcPr>
          <w:p>
            <w:pPr>
              <w:jc w:val="left"/>
            </w:pPr>
            <w:r>
              <w:t xml:space="preserve">Expenses Only</w:t>
            </w:r>
          </w:p>
        </w:tc>
        <w:tc>
          <w:tcPr>
            <w:tcW w:w="1440" w:type="dxa"/>
          </w:tcPr>
          <w:p>
            <w:pPr>
              <w:jc w:val="right"/>
            </w:pPr>
            <w:r>
              <w:t>35‑A MRSA §10103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B, §1 (NEW).]</w:t>
      </w:r>
    </w:p>
    <w:p>
      <w:pPr>
        <w:jc w:val="both"/>
        <w:spacing w:before="100" w:after="0"/>
        <w:ind w:start="360"/>
        <w:ind w:firstLine="360"/>
      </w:pPr>
      <w:r>
        <w:rPr>
          <w:b/>
        </w:rPr>
        <w:t>10-D</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Education</w:t>
            </w:r>
          </w:p>
        </w:tc>
        <w:tc>
          <w:tcPr>
            <w:tcW w:w="4320" w:type="dxa"/>
          </w:tcPr>
          <w:p>
            <w:pPr>
              <w:jc w:val="left"/>
            </w:pPr>
            <w:r>
              <w:t xml:space="preserve">Maine Charter School Commission</w:t>
            </w:r>
          </w:p>
        </w:tc>
        <w:tc>
          <w:tcPr>
            <w:tcW w:w="1800" w:type="dxa"/>
          </w:tcPr>
          <w:p>
            <w:pPr>
              <w:jc w:val="left"/>
            </w:pPr>
            <w:r>
              <w:t xml:space="preserve">Legislative Per Diem and Expenses</w:t>
            </w:r>
          </w:p>
        </w:tc>
        <w:tc>
          <w:tcPr>
            <w:tcW w:w="1440" w:type="dxa"/>
          </w:tcPr>
          <w:p>
            <w:pPr>
              <w:jc w:val="right"/>
            </w:pPr>
            <w:r>
              <w:t>20‑A MRSA §2405, sub‑§8</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368, Pt. JJJJ, §1 (AMD).]</w:t>
      </w:r>
    </w:p>
    <w:p>
      <w:pPr>
        <w:jc w:val="both"/>
        <w:spacing w:before="100" w:after="0"/>
        <w:ind w:start="360"/>
        <w:ind w:firstLine="360"/>
      </w:pPr>
      <w:r>
        <w:rPr>
          <w:b/>
        </w:rPr>
        <w:t>10-E</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Education</w:t>
            </w:r>
          </w:p>
        </w:tc>
        <w:tc>
          <w:tcPr>
            <w:tcW w:w="4320" w:type="dxa"/>
          </w:tcPr>
          <w:p>
            <w:pPr>
              <w:jc w:val="left"/>
            </w:pPr>
            <w:r>
              <w:t xml:space="preserve">State Education and Employment Outcomes Task Force</w:t>
            </w:r>
          </w:p>
        </w:tc>
        <w:tc>
          <w:tcPr>
            <w:tcW w:w="1800" w:type="dxa"/>
          </w:tcPr>
          <w:p>
            <w:pPr>
              <w:jc w:val="left"/>
            </w:pPr>
            <w:r>
              <w:t xml:space="preserve">Expenses Only</w:t>
            </w:r>
          </w:p>
        </w:tc>
        <w:tc>
          <w:tcPr>
            <w:tcW w:w="1440" w:type="dxa"/>
          </w:tcPr>
          <w:p>
            <w:pPr>
              <w:jc w:val="right"/>
            </w:pPr>
            <w:r>
              <w:t>20‑A MRSA §12901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593, §1 (NEW).]</w:t>
      </w:r>
    </w:p>
    <w:p>
      <w:pPr>
        <w:jc w:val="both"/>
        <w:spacing w:before="100" w:after="0"/>
        <w:ind w:start="360"/>
        <w:ind w:firstLine="360"/>
      </w:pPr>
      <w:r>
        <w:rPr>
          <w:b/>
        </w:rPr>
        <w:t>11</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Environment/ Natural Resources</w:t>
            </w:r>
          </w:p>
        </w:tc>
        <w:tc>
          <w:tcPr>
            <w:tcW w:w="4320" w:type="dxa"/>
          </w:tcPr>
          <w:p>
            <w:pPr>
              <w:jc w:val="left"/>
            </w:pPr>
            <w:r>
              <w:t xml:space="preserve">Baxter State Park Authority</w:t>
            </w:r>
          </w:p>
        </w:tc>
        <w:tc>
          <w:tcPr>
            <w:tcW w:w="1800" w:type="dxa"/>
          </w:tcPr>
          <w:p>
            <w:pPr>
              <w:jc w:val="left"/>
            </w:pPr>
            <w:r>
              <w:t xml:space="preserve">Not Authorized</w:t>
            </w:r>
          </w:p>
        </w:tc>
        <w:tc>
          <w:tcPr>
            <w:tcW w:w="1440" w:type="dxa"/>
          </w:tcPr>
          <w:p>
            <w:pPr>
              <w:jc w:val="right"/>
            </w:pPr>
            <w:r>
              <w:t>12 MRSA §901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11-A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Environment/ Natural Resources </w:t>
            </w:r>
          </w:p>
        </w:tc>
        <w:tc>
          <w:tcPr>
            <w:tcW w:w="4320" w:type="dxa"/>
          </w:tcPr>
          <w:p>
            <w:pPr>
              <w:jc w:val="left"/>
            </w:pPr>
            <w:r>
              <w:t xml:space="preserve">Clean-up and Response Fund Review Board</w:t>
            </w:r>
          </w:p>
        </w:tc>
        <w:tc>
          <w:tcPr>
            <w:tcW w:w="1800" w:type="dxa"/>
          </w:tcPr>
          <w:p>
            <w:pPr>
              <w:jc w:val="left"/>
            </w:pPr>
            <w:r>
              <w:t xml:space="preserve">Expenses Only for Certain Members</w:t>
            </w:r>
          </w:p>
        </w:tc>
        <w:tc>
          <w:tcPr>
            <w:tcW w:w="1440" w:type="dxa"/>
          </w:tcPr>
          <w:p>
            <w:pPr>
              <w:jc w:val="right"/>
            </w:pPr>
            <w:r>
              <w:t>38 MRSA §568‑B</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319, §1 (AMD).]</w:t>
      </w:r>
    </w:p>
    <w:p>
      <w:pPr>
        <w:jc w:val="both"/>
        <w:spacing w:before="100" w:after="0"/>
        <w:ind w:start="360"/>
        <w:ind w:firstLine="360"/>
      </w:pPr>
      <w:r>
        <w:rPr>
          <w:b/>
        </w:rPr>
        <w:t>12</w:t>
        <w:t xml:space="preserve">.  </w:t>
      </w:r>
      <w:r>
        <w:rPr>
          <w:b/>
        </w:rPr>
        <w:t xml:space="preserve">Environment/Natural Resources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395, §15 (RP).]</w:t>
      </w:r>
    </w:p>
    <w:p>
      <w:pPr>
        <w:jc w:val="both"/>
        <w:spacing w:before="100" w:after="0"/>
        <w:ind w:start="360"/>
        <w:ind w:firstLine="360"/>
      </w:pPr>
      <w:r>
        <w:rPr>
          <w:b/>
        </w:rPr>
        <w:t>13</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Environment/ Natural Resources</w:t>
            </w:r>
          </w:p>
        </w:tc>
        <w:tc>
          <w:tcPr>
            <w:tcW w:w="4320" w:type="dxa"/>
          </w:tcPr>
          <w:p>
            <w:pPr>
              <w:jc w:val="left"/>
            </w:pPr>
            <w:r>
              <w:t xml:space="preserve">Saco River Corridor Commission</w:t>
            </w:r>
          </w:p>
        </w:tc>
        <w:tc>
          <w:tcPr>
            <w:tcW w:w="1800" w:type="dxa"/>
          </w:tcPr>
          <w:p>
            <w:pPr>
              <w:jc w:val="left"/>
            </w:pPr>
            <w:r>
              <w:t xml:space="preserve">Expenses Only</w:t>
            </w:r>
          </w:p>
        </w:tc>
        <w:tc>
          <w:tcPr>
            <w:tcW w:w="1440" w:type="dxa"/>
          </w:tcPr>
          <w:p>
            <w:pPr>
              <w:jc w:val="right"/>
            </w:pPr>
            <w:r>
              <w:t>38 MRSA §954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13-A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Environment/ Natural Resources</w:t>
            </w:r>
          </w:p>
        </w:tc>
        <w:tc>
          <w:tcPr>
            <w:tcW w:w="4320" w:type="dxa"/>
          </w:tcPr>
          <w:p>
            <w:pPr>
              <w:jc w:val="left"/>
            </w:pPr>
            <w:r>
              <w:t xml:space="preserve">State Emergency Response Commission</w:t>
            </w:r>
          </w:p>
        </w:tc>
        <w:tc>
          <w:tcPr>
            <w:tcW w:w="1800" w:type="dxa"/>
          </w:tcPr>
          <w:p>
            <w:pPr>
              <w:jc w:val="left"/>
            </w:pPr>
            <w:r>
              <w:t xml:space="preserve">Not Authorized</w:t>
            </w:r>
          </w:p>
        </w:tc>
        <w:tc>
          <w:tcPr>
            <w:tcW w:w="1440" w:type="dxa"/>
          </w:tcPr>
          <w:p>
            <w:pPr>
              <w:jc w:val="right"/>
            </w:pPr>
            <w:r>
              <w:t>37‑B MRSA §792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878, Pt. A, §16 (RPR).]</w:t>
      </w:r>
    </w:p>
    <w:p>
      <w:pPr>
        <w:jc w:val="both"/>
        <w:spacing w:before="100" w:after="0"/>
        <w:ind w:start="360"/>
        <w:ind w:firstLine="360"/>
      </w:pPr>
      <w:r>
        <w:rPr>
          <w:b/>
        </w:rPr>
        <w:t>13-B</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Environment/ Health Engineering</w:t>
            </w:r>
          </w:p>
        </w:tc>
        <w:tc>
          <w:tcPr>
            <w:tcW w:w="4320" w:type="dxa"/>
          </w:tcPr>
          <w:p>
            <w:pPr>
              <w:jc w:val="left"/>
            </w:pPr>
            <w:r>
              <w:t xml:space="preserve">Maine Water Well Commission</w:t>
            </w:r>
          </w:p>
        </w:tc>
        <w:tc>
          <w:tcPr>
            <w:tcW w:w="1800" w:type="dxa"/>
          </w:tcPr>
          <w:p>
            <w:pPr>
              <w:jc w:val="left"/>
            </w:pPr>
            <w:r>
              <w:t xml:space="preserve">$50 Per Meeting Plus Expenses</w:t>
            </w:r>
          </w:p>
        </w:tc>
        <w:tc>
          <w:tcPr>
            <w:tcW w:w="1440" w:type="dxa"/>
          </w:tcPr>
          <w:p>
            <w:pPr>
              <w:jc w:val="right"/>
            </w:pPr>
            <w:r>
              <w:t>32 MRSA §4700‑G</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209, Pt. A, §1 (AMD).]</w:t>
      </w:r>
    </w:p>
    <w:p>
      <w:pPr>
        <w:jc w:val="both"/>
        <w:spacing w:before="100" w:after="0"/>
        <w:ind w:start="360"/>
        <w:ind w:firstLine="360"/>
      </w:pPr>
      <w:r>
        <w:rPr>
          <w:b/>
        </w:rPr>
        <w:t>13-C</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Executive/ Drug Prevention and Treatment</w:t>
            </w:r>
          </w:p>
        </w:tc>
        <w:tc>
          <w:tcPr>
            <w:tcW w:w="4320" w:type="dxa"/>
          </w:tcPr>
          <w:p>
            <w:pPr>
              <w:jc w:val="left"/>
            </w:pPr>
            <w:r>
              <w:t xml:space="preserve">Substance Use Disorder Services Commission</w:t>
            </w:r>
          </w:p>
        </w:tc>
        <w:tc>
          <w:tcPr>
            <w:tcW w:w="1800" w:type="dxa"/>
          </w:tcPr>
          <w:p>
            <w:pPr>
              <w:jc w:val="left"/>
            </w:pPr>
            <w:r>
              <w:t xml:space="preserve">Expenses Only</w:t>
            </w:r>
          </w:p>
        </w:tc>
        <w:tc>
          <w:tcPr>
            <w:tcW w:w="1440" w:type="dxa"/>
          </w:tcPr>
          <w:p>
            <w:pPr>
              <w:jc w:val="right"/>
            </w:pPr>
            <w:r>
              <w:t>5 MRSA §20065</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§7 (AMD).]</w:t>
      </w:r>
    </w:p>
    <w:p>
      <w:pPr>
        <w:jc w:val="both"/>
        <w:spacing w:before="100" w:after="0"/>
        <w:ind w:start="360"/>
        <w:ind w:firstLine="360"/>
      </w:pPr>
      <w:r>
        <w:rPr>
          <w:b/>
        </w:rPr>
        <w:t>13-D</w:t>
        <w:t xml:space="preserve">.  </w:t>
      </w:r>
      <w:r>
        <w:rPr>
          <w:b/>
        </w:rPr>
        <w:t xml:space="preserve">Environment/Natural Resources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460, §1 (RP).]</w:t>
      </w:r>
    </w:p>
    <w:p>
      <w:pPr>
        <w:jc w:val="both"/>
        <w:spacing w:before="100" w:after="0"/>
        <w:ind w:start="360"/>
        <w:ind w:firstLine="360"/>
      </w:pPr>
      <w:r>
        <w:rPr>
          <w:b/>
        </w:rPr>
        <w:t>13-E</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Environment/ Natural Resources</w:t>
            </w:r>
          </w:p>
        </w:tc>
        <w:tc>
          <w:tcPr>
            <w:tcW w:w="4320" w:type="dxa"/>
          </w:tcPr>
          <w:p>
            <w:pPr>
              <w:jc w:val="left"/>
            </w:pPr>
            <w:r>
              <w:t xml:space="preserve">River Flow Advisory Commission</w:t>
            </w:r>
          </w:p>
        </w:tc>
        <w:tc>
          <w:tcPr>
            <w:tcW w:w="1800" w:type="dxa"/>
          </w:tcPr>
          <w:p>
            <w:pPr>
              <w:jc w:val="left"/>
            </w:pPr>
            <w:r>
              <w:t xml:space="preserve">Expenses Only</w:t>
            </w:r>
          </w:p>
        </w:tc>
        <w:tc>
          <w:tcPr>
            <w:tcW w:w="1440" w:type="dxa"/>
          </w:tcPr>
          <w:p>
            <w:pPr>
              <w:jc w:val="right"/>
            </w:pPr>
            <w:r>
              <w:t>37‑B MRSA §1131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 (NEW).]</w:t>
      </w:r>
    </w:p>
    <w:p>
      <w:pPr>
        <w:jc w:val="both"/>
        <w:spacing w:before="100" w:after="0"/>
        <w:ind w:start="360"/>
        <w:ind w:firstLine="360"/>
      </w:pPr>
      <w:r>
        <w:rPr>
          <w:b/>
        </w:rPr>
        <w:t>13-F</w:t>
        <w:t xml:space="preserve">.  </w:t>
      </w:r>
      <w:r>
        <w:rPr>
          <w:b/>
        </w:rPr>
        <w:t xml:space="preserve">Environment/Natural Resources and Public Utilities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372, Pt. A, §4 (RP); PL 2009, c. 372, Pt. A, §10 (AFF).]</w:t>
      </w:r>
    </w:p>
    <w:p>
      <w:pPr>
        <w:jc w:val="both"/>
        <w:spacing w:before="100" w:after="100"/>
        <w:ind w:start="360"/>
        <w:ind w:firstLine="360"/>
      </w:pPr>
      <w:r>
        <w:rPr>
          <w:b/>
        </w:rPr>
        <w:t>14</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Finance</w:t>
            </w:r>
          </w:p>
        </w:tc>
        <w:tc>
          <w:tcPr>
            <w:tcW w:w="4320" w:type="dxa"/>
          </w:tcPr>
          <w:p>
            <w:pPr>
              <w:jc w:val="left"/>
            </w:pPr>
            <w:r>
              <w:t xml:space="preserve">State Liquor and Lottery Commission</w:t>
            </w:r>
          </w:p>
        </w:tc>
        <w:tc>
          <w:tcPr>
            <w:tcW w:w="1800" w:type="dxa"/>
          </w:tcPr>
          <w:p>
            <w:pPr>
              <w:jc w:val="left"/>
            </w:pPr>
            <w:r>
              <w:t xml:space="preserve">Legislative Per Diem</w:t>
            </w:r>
          </w:p>
        </w:tc>
        <w:tc>
          <w:tcPr>
            <w:tcW w:w="1440" w:type="dxa"/>
          </w:tcPr>
          <w:p>
            <w:pPr>
              <w:jc w:val="right"/>
            </w:pPr>
            <w:r>
              <w:t>5 MRSA §283‑A</w:t>
            </w:r>
          </w:p>
        </w:tc>
      </w:tr>
    </w:tbl>
    <w:p>
      <w:pPr>
        <w:jc w:val="both"/>
        <w:spacing w:before="100" w:after="0"/>
        <w:ind w:start="720"/>
      </w:pPr>
      <w:r>
        <w:rPr/>
        <w:t>A</w:t>
        <w:t xml:space="preserve">.  </w:t>
      </w:r>
      <w:r>
        <w:rPr/>
      </w:r>
      <w:r>
        <w:t xml:space="preserve">The chair may receive no more than $5,000 per year, including per diem and expenses.</w:t>
      </w:r>
      <w:r>
        <w:t xml:space="preserve">  </w:t>
      </w:r>
      <w:r xmlns:wp="http://schemas.openxmlformats.org/drawingml/2010/wordprocessingDrawing" xmlns:w15="http://schemas.microsoft.com/office/word/2012/wordml">
        <w:rPr>
          <w:rFonts w:ascii="Arial" w:hAnsi="Arial" w:cs="Arial"/>
          <w:sz w:val="22"/>
          <w:szCs w:val="22"/>
        </w:rPr>
        <w:t xml:space="preserve">[PL 1997, c. 373, §4 (AMD).]</w:t>
      </w:r>
    </w:p>
    <w:p>
      <w:pPr>
        <w:jc w:val="both"/>
        <w:spacing w:before="100" w:after="0"/>
        <w:ind w:start="720"/>
      </w:pPr>
      <w:r>
        <w:rPr/>
        <w:t>B</w:t>
        <w:t xml:space="preserve">.  </w:t>
      </w:r>
      <w:r>
        <w:rPr/>
      </w:r>
      <w:r>
        <w:t xml:space="preserve">The other board members may each receive no more than $3,500 per year, including per diem and expenses.</w:t>
      </w:r>
      <w:r>
        <w:t xml:space="preserve">  </w:t>
      </w:r>
      <w:r xmlns:wp="http://schemas.openxmlformats.org/drawingml/2010/wordprocessingDrawing" xmlns:w15="http://schemas.microsoft.com/office/word/2012/wordml">
        <w:rPr>
          <w:rFonts w:ascii="Arial" w:hAnsi="Arial" w:cs="Arial"/>
          <w:sz w:val="22"/>
          <w:szCs w:val="22"/>
        </w:rPr>
        <w:t xml:space="preserve">[PL 1997, c. 373,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§4 (AMD).]</w:t>
      </w:r>
    </w:p>
    <w:p>
      <w:pPr>
        <w:jc w:val="both"/>
        <w:spacing w:before="100" w:after="0"/>
        <w:ind w:start="360"/>
        <w:ind w:firstLine="360"/>
      </w:pPr>
      <w:r>
        <w:rPr>
          <w:b/>
        </w:rPr>
        <w:t>14-A</w:t>
        <w:t xml:space="preserve">.  </w:t>
      </w:r>
      <w:r>
        <w:rPr>
          <w:b/>
        </w:rPr>
        <w:t xml:space="preserve">Human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322, §2 (RP).]</w:t>
      </w:r>
    </w:p>
    <w:p>
      <w:pPr>
        <w:jc w:val="both"/>
        <w:spacing w:before="100" w:after="0"/>
        <w:ind w:start="360"/>
        <w:ind w:firstLine="360"/>
      </w:pPr>
      <w:r>
        <w:rPr>
          <w:b/>
        </w:rPr>
        <w:t>14-B</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Human Services</w:t>
            </w:r>
          </w:p>
        </w:tc>
        <w:tc>
          <w:tcPr>
            <w:tcW w:w="4320" w:type="dxa"/>
          </w:tcPr>
          <w:p>
            <w:pPr>
              <w:jc w:val="left"/>
            </w:pPr>
            <w:r>
              <w:t xml:space="preserve">Maine Health Data Organization</w:t>
            </w:r>
          </w:p>
        </w:tc>
        <w:tc>
          <w:tcPr>
            <w:tcW w:w="1800" w:type="dxa"/>
          </w:tcPr>
          <w:p>
            <w:pPr>
              <w:jc w:val="left"/>
            </w:pPr>
            <w:r>
              <w:t xml:space="preserve">Expenses Only</w:t>
            </w:r>
          </w:p>
        </w:tc>
        <w:tc>
          <w:tcPr>
            <w:tcW w:w="1440" w:type="dxa"/>
          </w:tcPr>
          <w:p>
            <w:pPr>
              <w:jc w:val="right"/>
            </w:pPr>
            <w:r>
              <w:t>22 MRSA §8703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653, Pt. A, §1 (NEW); PL 1995, c. 653, Pt. A, §7 (AFF).]</w:t>
      </w:r>
    </w:p>
    <w:p>
      <w:pPr>
        <w:jc w:val="both"/>
        <w:spacing w:before="100" w:after="0"/>
        <w:ind w:start="360"/>
        <w:ind w:firstLine="360"/>
      </w:pPr>
      <w:r>
        <w:rPr>
          <w:b/>
        </w:rPr>
        <w:t>14-C</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Human Services</w:t>
            </w:r>
          </w:p>
        </w:tc>
        <w:tc>
          <w:tcPr>
            <w:tcW w:w="4320" w:type="dxa"/>
          </w:tcPr>
          <w:p>
            <w:pPr>
              <w:jc w:val="left"/>
            </w:pPr>
            <w:r>
              <w:t xml:space="preserve">Newborn Hearing Screening Advisory Board</w:t>
            </w:r>
          </w:p>
        </w:tc>
        <w:tc>
          <w:tcPr>
            <w:tcW w:w="1800" w:type="dxa"/>
          </w:tcPr>
          <w:p>
            <w:pPr>
              <w:jc w:val="left"/>
            </w:pPr>
            <w:r>
              <w:t xml:space="preserve">Expenses Only</w:t>
            </w:r>
          </w:p>
        </w:tc>
        <w:tc>
          <w:tcPr>
            <w:tcW w:w="1440" w:type="dxa"/>
          </w:tcPr>
          <w:p>
            <w:pPr>
              <w:jc w:val="right"/>
            </w:pPr>
            <w:r>
              <w:t>22 MRSA §8823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647, §1 (NEW).]</w:t>
      </w:r>
    </w:p>
    <w:p>
      <w:pPr>
        <w:jc w:val="both"/>
        <w:spacing w:before="100" w:after="0"/>
        <w:ind w:start="360"/>
        <w:ind w:firstLine="360"/>
      </w:pPr>
      <w:r>
        <w:rPr>
          <w:b/>
        </w:rPr>
        <w:t>14-D</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Health Care</w:t>
            </w:r>
          </w:p>
        </w:tc>
        <w:tc>
          <w:tcPr>
            <w:tcW w:w="4320" w:type="dxa"/>
          </w:tcPr>
          <w:p>
            <w:pPr>
              <w:jc w:val="left"/>
            </w:pPr>
            <w:r>
              <w:t xml:space="preserve">Board of Trustees of Dirigo Health</w:t>
            </w:r>
          </w:p>
        </w:tc>
        <w:tc>
          <w:tcPr>
            <w:tcW w:w="1800" w:type="dxa"/>
          </w:tcPr>
          <w:p>
            <w:pPr>
              <w:jc w:val="left"/>
            </w:pPr>
            <w:r>
              <w:t xml:space="preserve">$100 per diem and expenses</w:t>
            </w:r>
          </w:p>
        </w:tc>
        <w:tc>
          <w:tcPr>
            <w:tcW w:w="1440" w:type="dxa"/>
          </w:tcPr>
          <w:p>
            <w:pPr>
              <w:jc w:val="right"/>
            </w:pPr>
            <w:r>
              <w:t>24‑A MRSA §6904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447, §1 (AMD).]</w:t>
      </w:r>
    </w:p>
    <w:p>
      <w:pPr>
        <w:jc w:val="both"/>
        <w:spacing w:before="100" w:after="0"/>
        <w:ind w:start="360"/>
        <w:ind w:firstLine="360"/>
      </w:pPr>
      <w:r>
        <w:rPr>
          <w:b/>
        </w:rPr>
        <w:t>14-E</w:t>
        <w:t xml:space="preserve">.  </w:t>
      </w:r>
      <w:r>
        <w:rPr>
          <w:b/>
        </w:rPr>
        <w:t xml:space="preserve">Human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369, Pt. A, §5 (RP).]</w:t>
      </w:r>
    </w:p>
    <w:p>
      <w:pPr>
        <w:jc w:val="both"/>
        <w:spacing w:before="100" w:after="0"/>
        <w:ind w:start="360"/>
        <w:ind w:firstLine="360"/>
      </w:pPr>
      <w:r>
        <w:rPr>
          <w:b/>
        </w:rPr>
        <w:t>14-F</w:t>
        <w:t xml:space="preserve">.  </w:t>
      </w:r>
      <w:r>
        <w:rPr>
          <w:b/>
        </w:rPr>
        <w:t xml:space="preserve">Health Care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B, §1 (RP); PL 2011, c. 90, Pt. B, §10 (AFF).]</w:t>
      </w:r>
    </w:p>
    <w:p>
      <w:pPr>
        <w:jc w:val="both"/>
        <w:spacing w:before="100" w:after="0"/>
        <w:ind w:start="360"/>
        <w:ind w:firstLine="360"/>
      </w:pPr>
      <w:r>
        <w:rPr>
          <w:b/>
        </w:rPr>
        <w:t>14-G</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Health Care</w:t>
            </w:r>
          </w:p>
        </w:tc>
        <w:tc>
          <w:tcPr>
            <w:tcW w:w="4320" w:type="dxa"/>
          </w:tcPr>
          <w:p>
            <w:pPr>
              <w:jc w:val="left"/>
            </w:pPr>
            <w:r>
              <w:t xml:space="preserve">Statewide Coordinating Council for Public  Health</w:t>
            </w:r>
          </w:p>
        </w:tc>
        <w:tc>
          <w:tcPr>
            <w:tcW w:w="1800" w:type="dxa"/>
          </w:tcPr>
          <w:p>
            <w:pPr>
              <w:jc w:val="left"/>
            </w:pPr>
            <w:r>
              <w:t xml:space="preserve">Not Authorized</w:t>
            </w:r>
          </w:p>
        </w:tc>
        <w:tc>
          <w:tcPr>
            <w:tcW w:w="1440" w:type="dxa"/>
          </w:tcPr>
          <w:p>
            <w:pPr>
              <w:jc w:val="right"/>
            </w:pPr>
            <w:r>
              <w:t>22 MRSA §412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355, §4 (NEW).]</w:t>
      </w:r>
    </w:p>
    <w:p>
      <w:pPr>
        <w:jc w:val="both"/>
        <w:spacing w:before="100" w:after="0"/>
        <w:ind w:start="360"/>
        <w:ind w:firstLine="360"/>
      </w:pPr>
      <w:r>
        <w:rPr>
          <w:b/>
        </w:rPr>
        <w:t>14-H</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Health Care</w:t>
            </w:r>
          </w:p>
        </w:tc>
        <w:tc>
          <w:tcPr>
            <w:tcW w:w="4320" w:type="dxa"/>
          </w:tcPr>
          <w:p>
            <w:pPr>
              <w:jc w:val="left"/>
            </w:pPr>
            <w:r>
              <w:t xml:space="preserve">Board of Directors of the Maine Guaranteed Access Reinsurance Association</w:t>
            </w:r>
          </w:p>
        </w:tc>
        <w:tc>
          <w:tcPr>
            <w:tcW w:w="1800" w:type="dxa"/>
          </w:tcPr>
          <w:p>
            <w:pPr>
              <w:jc w:val="left"/>
            </w:pPr>
            <w:r>
              <w:t xml:space="preserve">Expenses Only</w:t>
            </w:r>
          </w:p>
        </w:tc>
        <w:tc>
          <w:tcPr>
            <w:tcW w:w="1440" w:type="dxa"/>
          </w:tcPr>
          <w:p>
            <w:pPr>
              <w:jc w:val="left"/>
            </w:pPr>
            <w:r>
              <w:t>24‑A MRSA §3953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2011, c. 1, §6 (COR).]</w:t>
      </w:r>
    </w:p>
    <w:p>
      <w:pPr>
        <w:jc w:val="both"/>
        <w:spacing w:before="100" w:after="0"/>
        <w:ind w:start="360"/>
        <w:ind w:firstLine="360"/>
      </w:pPr>
      <w:r>
        <w:rPr>
          <w:b/>
        </w:rPr>
        <w:t>14-I</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Health care</w:t>
            </w:r>
          </w:p>
        </w:tc>
        <w:tc>
          <w:tcPr>
            <w:tcW w:w="4320" w:type="dxa"/>
          </w:tcPr>
          <w:p>
            <w:pPr>
              <w:jc w:val="left"/>
            </w:pPr>
            <w:r>
              <w:t xml:space="preserve">Maine Prescription Drug Affordability Board  and advisory council</w:t>
            </w:r>
          </w:p>
        </w:tc>
        <w:tc>
          <w:tcPr>
            <w:tcW w:w="1800" w:type="dxa"/>
          </w:tcPr>
          <w:p>
            <w:pPr>
              <w:jc w:val="left"/>
            </w:pPr>
            <w:r>
              <w:t xml:space="preserve">Legislative Per Diem and Expenses</w:t>
            </w:r>
          </w:p>
        </w:tc>
        <w:tc>
          <w:tcPr>
            <w:tcW w:w="1440" w:type="dxa"/>
          </w:tcPr>
          <w:p>
            <w:pPr>
              <w:jc w:val="right"/>
            </w:pPr>
            <w:r>
              <w:t>5 MRSA §2041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471, §2 (NEW).]</w:t>
      </w:r>
    </w:p>
    <w:p>
      <w:pPr>
        <w:jc w:val="both"/>
        <w:spacing w:before="100" w:after="0"/>
        <w:ind w:start="360"/>
        <w:ind w:firstLine="360"/>
      </w:pPr>
      <w:r>
        <w:rPr>
          <w:b/>
        </w:rPr>
        <w:t>14-J</w:t>
        <w:t xml:space="preserve">.  </w:t>
      </w:r>
      <w:r>
        <w:rPr>
          <w:b/>
        </w:rPr>
        <w:t>(TEXT EFFECTIVE ON CONTINGENCY:  See PL 2021, c. 391, §4)</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Health Care</w:t>
            </w:r>
          </w:p>
        </w:tc>
        <w:tc>
          <w:tcPr>
            <w:tcW w:w="4320" w:type="dxa"/>
          </w:tcPr>
          <w:p>
            <w:pPr>
              <w:jc w:val="left"/>
            </w:pPr>
            <w:r>
              <w:t xml:space="preserve">Maine Health Care Board</w:t>
            </w:r>
          </w:p>
        </w:tc>
        <w:tc>
          <w:tcPr>
            <w:tcW w:w="1800" w:type="dxa"/>
          </w:tcPr>
          <w:p>
            <w:pPr>
              <w:jc w:val="left"/>
            </w:pPr>
            <w:r>
              <w:t xml:space="preserve">Compensation determined under </w:t>
            </w:r>
            <w:r>
              <w:t>24‑A MRSA §7503, sub‑§3</w:t>
            </w:r>
          </w:p>
        </w:tc>
        <w:tc>
          <w:tcPr>
            <w:tcW w:w="1440" w:type="dxa"/>
          </w:tcPr>
          <w:p>
            <w:pPr>
              <w:jc w:val="right"/>
            </w:pPr>
            <w:r>
              <w:t>24‑A MRSA §7503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391, §1 (NEW); PL 2021, c. 391, §4 (AFF).]</w:t>
      </w:r>
    </w:p>
    <w:p>
      <w:pPr>
        <w:jc w:val="both"/>
        <w:spacing w:before="100" w:after="0"/>
        <w:ind w:start="360"/>
        <w:ind w:firstLine="360"/>
      </w:pPr>
      <w:r>
        <w:rPr>
          <w:b/>
        </w:rPr>
        <w:t>15</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Human Services: Human Rights</w:t>
            </w:r>
          </w:p>
        </w:tc>
        <w:tc>
          <w:tcPr>
            <w:tcW w:w="4320" w:type="dxa"/>
          </w:tcPr>
          <w:p>
            <w:pPr>
              <w:jc w:val="left"/>
            </w:pPr>
            <w:r>
              <w:t xml:space="preserve">Maine Human Rights Commission</w:t>
            </w:r>
          </w:p>
        </w:tc>
        <w:tc>
          <w:tcPr>
            <w:tcW w:w="1800" w:type="dxa"/>
          </w:tcPr>
          <w:p>
            <w:pPr>
              <w:jc w:val="left"/>
            </w:pPr>
            <w:r>
              <w:t xml:space="preserve">$25/Day $1,000 Max/Yr</w:t>
            </w:r>
          </w:p>
        </w:tc>
        <w:tc>
          <w:tcPr>
            <w:tcW w:w="1440" w:type="dxa"/>
          </w:tcPr>
          <w:p>
            <w:pPr>
              <w:jc w:val="right"/>
            </w:pPr>
            <w:r>
              <w:t>5 MRSA §4561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503, Pt. A, §15 (AMD).]</w:t>
      </w:r>
    </w:p>
    <w:p>
      <w:pPr>
        <w:jc w:val="both"/>
        <w:spacing w:before="100" w:after="0"/>
        <w:ind w:start="360"/>
        <w:ind w:firstLine="360"/>
      </w:pPr>
      <w:r>
        <w:rPr>
          <w:b/>
        </w:rPr>
        <w:t>15-A</w:t>
        <w:t xml:space="preserve">.  </w:t>
      </w:r>
      <w:r>
        <w:rPr>
          <w:b/>
        </w:rPr>
        <w:t xml:space="preserve"> Substance Use Disorder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560, §1 (RP).]</w:t>
      </w:r>
    </w:p>
    <w:p>
      <w:pPr>
        <w:jc w:val="both"/>
        <w:spacing w:before="100" w:after="0"/>
        <w:ind w:start="360"/>
        <w:ind w:firstLine="360"/>
      </w:pPr>
      <w:r>
        <w:rPr>
          <w:b/>
        </w:rPr>
        <w:t>15-B</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Human Services: Immunization</w:t>
            </w:r>
          </w:p>
        </w:tc>
        <w:tc>
          <w:tcPr>
            <w:tcW w:w="4320" w:type="dxa"/>
          </w:tcPr>
          <w:p>
            <w:pPr>
              <w:jc w:val="left"/>
            </w:pPr>
            <w:r>
              <w:t xml:space="preserve">Maine Vaccine Board</w:t>
            </w:r>
          </w:p>
        </w:tc>
        <w:tc>
          <w:tcPr>
            <w:tcW w:w="1800" w:type="dxa"/>
          </w:tcPr>
          <w:p>
            <w:pPr>
              <w:jc w:val="left"/>
            </w:pPr>
            <w:r>
              <w:t xml:space="preserve">Not Authorized</w:t>
            </w:r>
          </w:p>
        </w:tc>
        <w:tc>
          <w:tcPr>
            <w:tcW w:w="1440" w:type="dxa"/>
          </w:tcPr>
          <w:p>
            <w:pPr>
              <w:jc w:val="right"/>
            </w:pPr>
            <w:r>
              <w:t>22 MRSA §1066</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595, §1 (NEW).]</w:t>
      </w:r>
    </w:p>
    <w:p>
      <w:pPr>
        <w:jc w:val="both"/>
        <w:spacing w:before="100" w:after="0"/>
        <w:ind w:start="360"/>
        <w:ind w:firstLine="360"/>
      </w:pPr>
      <w:r>
        <w:rPr>
          <w:b/>
        </w:rPr>
        <w:t>16</w:t>
        <w:t xml:space="preserve">.  </w:t>
      </w:r>
      <w:r>
        <w:rPr>
          <w:b/>
        </w:rPr>
        <w:t xml:space="preserve">Human Services: Child Protection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DDD, §1 (RP).]</w:t>
      </w:r>
    </w:p>
    <w:p>
      <w:pPr>
        <w:jc w:val="both"/>
        <w:spacing w:before="100" w:after="0"/>
        <w:ind w:start="360"/>
        <w:ind w:firstLine="360"/>
      </w:pPr>
      <w:r>
        <w:rPr>
          <w:b/>
        </w:rPr>
        <w:t>17</w:t>
        <w:t xml:space="preserve">.  </w:t>
      </w:r>
      <w:r>
        <w:rPr>
          <w:b/>
        </w:rPr>
        <w:t xml:space="preserve">Human Services/Drug Prescriptions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377, §5 (RP).]</w:t>
      </w:r>
    </w:p>
    <w:p>
      <w:pPr>
        <w:jc w:val="both"/>
        <w:spacing w:before="100" w:after="0"/>
        <w:ind w:start="360"/>
        <w:ind w:firstLine="360"/>
      </w:pPr>
      <w:r>
        <w:rPr>
          <w:b/>
        </w:rPr>
        <w:t>18</w:t>
        <w:t xml:space="preserve">.  </w:t>
      </w:r>
      <w:r>
        <w:rPr>
          <w:b/>
        </w:rPr>
        <w:t xml:space="preserve">Human Services/Health Facilities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B, §1 (RP).]</w:t>
      </w:r>
    </w:p>
    <w:p>
      <w:pPr>
        <w:jc w:val="both"/>
        <w:spacing w:before="100" w:after="0"/>
        <w:ind w:start="360"/>
        <w:ind w:firstLine="360"/>
      </w:pPr>
      <w:r>
        <w:rPr>
          <w:b/>
        </w:rPr>
        <w:t>19</w:t>
        <w:t xml:space="preserve">.  </w:t>
      </w:r>
      <w:r>
        <w:rPr>
          <w:b/>
        </w:rPr>
        <w:t xml:space="preserve">Human Services/Drug Therapy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381, §4 (RP).]</w:t>
      </w:r>
    </w:p>
    <w:p>
      <w:pPr>
        <w:jc w:val="both"/>
        <w:spacing w:before="100" w:after="0"/>
        <w:ind w:start="360"/>
        <w:ind w:firstLine="360"/>
      </w:pPr>
      <w:r>
        <w:rPr>
          <w:b/>
        </w:rPr>
        <w:t>20</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Inland Fisheries and Wildlife</w:t>
            </w:r>
          </w:p>
        </w:tc>
        <w:tc>
          <w:tcPr>
            <w:tcW w:w="4320" w:type="dxa"/>
          </w:tcPr>
          <w:p>
            <w:pPr>
              <w:jc w:val="left"/>
            </w:pPr>
            <w:r>
              <w:t xml:space="preserve">Inland Fisheries and Wildlife Advisory Council</w:t>
            </w:r>
          </w:p>
        </w:tc>
        <w:tc>
          <w:tcPr>
            <w:tcW w:w="1800" w:type="dxa"/>
          </w:tcPr>
          <w:p>
            <w:pPr>
              <w:jc w:val="left"/>
            </w:pPr>
            <w:r>
              <w:t xml:space="preserve">$50/Day</w:t>
            </w:r>
          </w:p>
        </w:tc>
        <w:tc>
          <w:tcPr>
            <w:tcW w:w="1440" w:type="dxa"/>
          </w:tcPr>
          <w:p>
            <w:pPr>
              <w:jc w:val="right"/>
            </w:pPr>
            <w:r>
              <w:t>12 MRSA §10151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§4 (AMD); PL 2003, c. 614, §9 (AFF).]</w:t>
      </w:r>
    </w:p>
    <w:p>
      <w:pPr>
        <w:jc w:val="both"/>
        <w:spacing w:before="100" w:after="0"/>
        <w:ind w:start="360"/>
        <w:ind w:firstLine="360"/>
      </w:pPr>
      <w:r>
        <w:rPr>
          <w:b/>
        </w:rPr>
        <w:t>20-A</w:t>
        <w:t xml:space="preserve">.  </w:t>
      </w:r>
      <w:r>
        <w:rPr>
          <w:b/>
        </w:rPr>
        <w:t xml:space="preserve">Department of Marine Resources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561, §2 (RP).]</w:t>
      </w:r>
    </w:p>
    <w:p>
      <w:pPr>
        <w:jc w:val="both"/>
        <w:spacing w:before="100" w:after="0"/>
        <w:ind w:start="360"/>
        <w:ind w:firstLine="360"/>
      </w:pPr>
      <w:r>
        <w:rPr>
          <w:b/>
        </w:rPr>
        <w:t>20-B</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Inland Fisheries and Wildlife</w:t>
            </w:r>
          </w:p>
        </w:tc>
        <w:tc>
          <w:tcPr>
            <w:tcW w:w="4320" w:type="dxa"/>
          </w:tcPr>
          <w:p>
            <w:pPr>
              <w:jc w:val="left"/>
            </w:pPr>
            <w:r>
              <w:t xml:space="preserve">ATV Enforcement Grant Review Committee</w:t>
            </w:r>
          </w:p>
        </w:tc>
        <w:tc>
          <w:tcPr>
            <w:tcW w:w="1800" w:type="dxa"/>
          </w:tcPr>
          <w:p>
            <w:pPr>
              <w:jc w:val="left"/>
            </w:pPr>
            <w:r>
              <w:t xml:space="preserve">Not Authorized</w:t>
            </w:r>
          </w:p>
        </w:tc>
        <w:tc>
          <w:tcPr>
            <w:tcW w:w="1440" w:type="dxa"/>
          </w:tcPr>
          <w:p>
            <w:pPr>
              <w:jc w:val="right"/>
            </w:pPr>
            <w:r>
              <w:t>12 MRSA §10324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695, Pt. B, §1 (NEW); PL 2003, c. 695, Pt. C, §1 (AFF).]</w:t>
      </w:r>
    </w:p>
    <w:p>
      <w:pPr>
        <w:jc w:val="both"/>
        <w:spacing w:before="100" w:after="0"/>
        <w:ind w:start="360"/>
        <w:ind w:firstLine="360"/>
      </w:pPr>
      <w:r>
        <w:rPr>
          <w:b/>
        </w:rPr>
        <w:t>21</w:t>
        <w:t xml:space="preserve">.  </w:t>
      </w:r>
      <w:r>
        <w:rPr>
          <w:b/>
        </w:rPr>
        <w:t xml:space="preserve">Insurance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R, §2 (RP); PL 1993, c. 410, Pt. R, §4 (AFF).]</w:t>
      </w:r>
    </w:p>
    <w:p>
      <w:pPr>
        <w:jc w:val="both"/>
        <w:spacing w:before="100" w:after="0"/>
        <w:ind w:start="360"/>
        <w:ind w:firstLine="360"/>
      </w:pPr>
      <w:r>
        <w:rPr>
          <w:b/>
        </w:rPr>
        <w:t>21-A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Insurance</w:t>
            </w:r>
          </w:p>
        </w:tc>
        <w:tc>
          <w:tcPr>
            <w:tcW w:w="4320" w:type="dxa"/>
          </w:tcPr>
          <w:p>
            <w:pPr>
              <w:jc w:val="left"/>
            </w:pPr>
            <w:r>
              <w:t xml:space="preserve">Maine Self-Insurance Guarantee Association Board of Directors</w:t>
            </w:r>
          </w:p>
        </w:tc>
        <w:tc>
          <w:tcPr>
            <w:tcW w:w="1800" w:type="dxa"/>
          </w:tcPr>
          <w:p>
            <w:pPr>
              <w:jc w:val="left"/>
            </w:pPr>
            <w:r>
              <w:t xml:space="preserve">Not Authorized</w:t>
            </w:r>
          </w:p>
        </w:tc>
        <w:tc>
          <w:tcPr>
            <w:tcW w:w="1440" w:type="dxa"/>
          </w:tcPr>
          <w:p>
            <w:pPr>
              <w:jc w:val="right"/>
            </w:pPr>
            <w:r>
              <w:t>39‑A MRSA §404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381, §5 (NEW).]</w:t>
      </w:r>
    </w:p>
    <w:p>
      <w:pPr>
        <w:jc w:val="both"/>
        <w:spacing w:before="100" w:after="0"/>
        <w:ind w:start="360"/>
        <w:ind w:firstLine="360"/>
      </w:pPr>
      <w:r>
        <w:rPr>
          <w:b/>
        </w:rPr>
        <w:t>21-B</w:t>
        <w:t xml:space="preserve">.  </w:t>
      </w:r>
      <w:r>
        <w:rPr>
          <w:b/>
        </w:rPr>
        <w:t xml:space="preserve">Insurance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395, §16 (RP).]</w:t>
      </w:r>
    </w:p>
    <w:p>
      <w:pPr>
        <w:jc w:val="both"/>
        <w:spacing w:before="100" w:after="0"/>
        <w:ind w:start="360"/>
        <w:ind w:firstLine="360"/>
      </w:pPr>
      <w:r>
        <w:rPr>
          <w:b/>
        </w:rPr>
        <w:t>22</w:t>
        <w:t xml:space="preserve">.  </w:t>
      </w:r>
      <w:r>
        <w:rPr>
          <w:b/>
        </w:rPr>
        <w:t xml:space="preserve">Insurance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L, §8 (RP); PL 1991, c. 622, Pt. S, §7 (RP).]</w:t>
      </w:r>
    </w:p>
    <w:p>
      <w:pPr>
        <w:jc w:val="both"/>
        <w:spacing w:before="100" w:after="0"/>
        <w:ind w:start="360"/>
        <w:ind w:firstLine="360"/>
      </w:pPr>
      <w:r>
        <w:rPr>
          <w:b/>
        </w:rPr>
        <w:t>22-A</w:t>
        <w:t xml:space="preserve">.  </w:t>
      </w:r>
      <w:r>
        <w:rPr>
          <w:b/>
        </w:rPr>
        <w:t xml:space="preserve">Agriculture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667, Pt. B, §3 (RP); PL 2001, c. 667, Pt. B, §5 (AFF).]</w:t>
      </w:r>
    </w:p>
    <w:p>
      <w:pPr>
        <w:jc w:val="both"/>
        <w:spacing w:before="100" w:after="0"/>
        <w:ind w:start="360"/>
        <w:ind w:firstLine="360"/>
      </w:pPr>
      <w:r>
        <w:rPr>
          <w:b/>
        </w:rPr>
        <w:t>23</w:t>
        <w:t xml:space="preserve">.  </w:t>
      </w:r>
      <w:r>
        <w:rPr>
          <w:b/>
        </w:rPr>
        <w:t xml:space="preserve">Judiciary: Law</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533, §7 (RP).]</w:t>
      </w:r>
    </w:p>
    <w:p>
      <w:pPr>
        <w:jc w:val="both"/>
        <w:spacing w:before="100" w:after="0"/>
        <w:ind w:start="360"/>
        <w:ind w:firstLine="360"/>
      </w:pPr>
      <w:r>
        <w:rPr>
          <w:b/>
        </w:rPr>
        <w:t>23-A</w:t>
        <w:t xml:space="preserve">.  </w:t>
      </w:r>
      <w:r>
        <w:rPr>
          <w:b/>
        </w:rPr>
        <w:t xml:space="preserve">Judiciary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242, §4 (RP).]</w:t>
      </w:r>
    </w:p>
    <w:p>
      <w:pPr>
        <w:jc w:val="both"/>
        <w:spacing w:before="100" w:after="0"/>
        <w:ind w:start="360"/>
        <w:ind w:firstLine="360"/>
      </w:pPr>
      <w:r>
        <w:rPr>
          <w:b/>
        </w:rPr>
        <w:t>24</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Labor</w:t>
            </w:r>
          </w:p>
        </w:tc>
        <w:tc>
          <w:tcPr>
            <w:tcW w:w="4320" w:type="dxa"/>
          </w:tcPr>
          <w:p>
            <w:pPr>
              <w:jc w:val="left"/>
            </w:pPr>
            <w:r>
              <w:t xml:space="preserve">Board of Occupational Safety and Health</w:t>
            </w:r>
          </w:p>
        </w:tc>
        <w:tc>
          <w:tcPr>
            <w:tcW w:w="1800" w:type="dxa"/>
          </w:tcPr>
          <w:p>
            <w:pPr>
              <w:jc w:val="left"/>
            </w:pPr>
            <w:r>
              <w:t xml:space="preserve">Expenses Only</w:t>
            </w:r>
          </w:p>
        </w:tc>
        <w:tc>
          <w:tcPr>
            <w:tcW w:w="1440" w:type="dxa"/>
          </w:tcPr>
          <w:p>
            <w:pPr>
              <w:jc w:val="right"/>
            </w:pPr>
            <w:r>
              <w:t>26 MRSA §564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w:t>
      </w:r>
    </w:p>
    <w:p>
      <w:pPr>
        <w:jc w:val="both"/>
        <w:spacing w:before="100" w:after="0"/>
        <w:ind w:start="360"/>
        <w:ind w:firstLine="360"/>
      </w:pPr>
      <w:r>
        <w:rPr>
          <w:b/>
        </w:rPr>
        <w:t>25</w:t>
        <w:t xml:space="preserve">.  </w:t>
      </w:r>
      <w:r>
        <w:rPr>
          <w:b/>
        </w:rPr>
        <w:t xml:space="preserve">Labor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491, §7 (RP).]</w:t>
      </w:r>
    </w:p>
    <w:p>
      <w:pPr>
        <w:jc w:val="both"/>
        <w:spacing w:before="100" w:after="0"/>
        <w:ind w:start="360"/>
        <w:ind w:firstLine="360"/>
      </w:pPr>
      <w:r>
        <w:rPr>
          <w:b/>
        </w:rPr>
        <w:t>25-A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Legal Services</w:t>
            </w:r>
          </w:p>
        </w:tc>
        <w:tc>
          <w:tcPr>
            <w:tcW w:w="4320" w:type="dxa"/>
          </w:tcPr>
          <w:p>
            <w:pPr>
              <w:jc w:val="left"/>
            </w:pPr>
            <w:r>
              <w:t xml:space="preserve">Maine Commission on Indigent Legal Services</w:t>
            </w:r>
          </w:p>
        </w:tc>
        <w:tc>
          <w:tcPr>
            <w:tcW w:w="1800" w:type="dxa"/>
          </w:tcPr>
          <w:p>
            <w:pPr>
              <w:jc w:val="left"/>
            </w:pPr>
            <w:r>
              <w:t xml:space="preserve">Legislative Per Diem Plus Expenses</w:t>
            </w:r>
          </w:p>
        </w:tc>
        <w:tc>
          <w:tcPr>
            <w:tcW w:w="1440" w:type="dxa"/>
          </w:tcPr>
          <w:p>
            <w:pPr>
              <w:jc w:val="right"/>
            </w:pPr>
            <w:r>
              <w:t>4 MRSA §1801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§4 (NEW).]</w:t>
      </w:r>
    </w:p>
    <w:p>
      <w:pPr>
        <w:jc w:val="both"/>
        <w:spacing w:before="100" w:after="0"/>
        <w:ind w:start="360"/>
        <w:ind w:firstLine="360"/>
      </w:pPr>
      <w:r>
        <w:rPr>
          <w:b/>
        </w:rPr>
        <w:t>26</w:t>
        <w:t xml:space="preserve">.  </w:t>
      </w:r>
      <w:r>
        <w:rPr>
          <w:b/>
        </w:rPr>
        <w:t xml:space="preserve">Labor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395, §17 (RP).]</w:t>
      </w:r>
    </w:p>
    <w:p>
      <w:pPr>
        <w:jc w:val="both"/>
        <w:spacing w:before="100" w:after="0"/>
        <w:ind w:start="360"/>
        <w:ind w:firstLine="360"/>
      </w:pPr>
      <w:r>
        <w:rPr>
          <w:b/>
        </w:rPr>
        <w:t>26-A</w:t>
        <w:t xml:space="preserve">.  </w:t>
      </w:r>
      <w:r>
        <w:rPr>
          <w:b/>
        </w:rPr>
        <w:t xml:space="preserve">Labor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178, §1 (RP); PL 2005, c. 294, §3 (RP).]</w:t>
      </w:r>
    </w:p>
    <w:p>
      <w:pPr>
        <w:jc w:val="both"/>
        <w:spacing w:before="100" w:after="0"/>
        <w:ind w:start="360"/>
        <w:ind w:firstLine="360"/>
      </w:pPr>
      <w:r>
        <w:rPr>
          <w:b/>
        </w:rPr>
        <w:t>26-B</w:t>
        <w:t xml:space="preserve">.  </w:t>
      </w:r>
      <w:r>
        <w:rPr>
          <w:b/>
        </w:rPr>
        <w:t xml:space="preserve">Marine Resources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406, §3 (RP).]</w:t>
      </w:r>
    </w:p>
    <w:p>
      <w:pPr>
        <w:jc w:val="both"/>
        <w:spacing w:before="100" w:after="0"/>
        <w:ind w:start="360"/>
        <w:ind w:firstLine="360"/>
      </w:pPr>
      <w:r>
        <w:rPr>
          <w:b/>
        </w:rPr>
        <w:t>26-C</w:t>
        <w:t xml:space="preserve">.  </w:t>
      </w:r>
      <w:r>
        <w:rPr>
          <w:b/>
        </w:rPr>
        <w:t xml:space="preserve">Labor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§24 (RP).]</w:t>
      </w:r>
    </w:p>
    <w:p>
      <w:pPr>
        <w:jc w:val="both"/>
        <w:spacing w:before="100" w:after="0"/>
        <w:ind w:start="360"/>
        <w:ind w:firstLine="360"/>
      </w:pPr>
      <w:r>
        <w:rPr>
          <w:b/>
        </w:rPr>
        <w:t>26-D</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Legislature</w:t>
            </w:r>
          </w:p>
        </w:tc>
        <w:tc>
          <w:tcPr>
            <w:tcW w:w="4320" w:type="dxa"/>
          </w:tcPr>
          <w:p>
            <w:pPr>
              <w:jc w:val="left"/>
            </w:pPr>
            <w:r>
              <w:t xml:space="preserve">State Compensation Commission</w:t>
            </w:r>
          </w:p>
        </w:tc>
        <w:tc>
          <w:tcPr>
            <w:tcW w:w="1800" w:type="dxa"/>
          </w:tcPr>
          <w:p>
            <w:pPr>
              <w:jc w:val="left"/>
            </w:pPr>
            <w:r>
              <w:t xml:space="preserve">Legislative Per Diem and Expenses</w:t>
            </w:r>
          </w:p>
        </w:tc>
        <w:tc>
          <w:tcPr>
            <w:tcW w:w="1440" w:type="dxa"/>
          </w:tcPr>
          <w:p>
            <w:pPr>
              <w:jc w:val="right"/>
            </w:pPr>
            <w:r>
              <w:t>3 MRSA §2‑B</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506, §2 (NEW).]</w:t>
      </w:r>
    </w:p>
    <w:p>
      <w:pPr>
        <w:jc w:val="both"/>
        <w:spacing w:before="100" w:after="0"/>
        <w:ind w:start="360"/>
        <w:ind w:firstLine="360"/>
      </w:pPr>
      <w:r>
        <w:rPr>
          <w:b/>
        </w:rPr>
        <w:t>26-E</w:t>
        <w:t xml:space="preserve">.  </w:t>
      </w:r>
      <w:r>
        <w:rPr>
          <w:b/>
        </w:rPr>
        <w:t xml:space="preserve">Legislature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652, Pt. A, §2 (RP).]</w:t>
      </w:r>
    </w:p>
    <w:p>
      <w:pPr>
        <w:jc w:val="both"/>
        <w:spacing w:before="100" w:after="0"/>
        <w:ind w:start="360"/>
        <w:ind w:firstLine="360"/>
      </w:pPr>
      <w:r>
        <w:rPr>
          <w:b/>
        </w:rPr>
        <w:t>26-F</w:t>
        <w:t xml:space="preserve">.  </w:t>
      </w:r>
      <w:r>
        <w:rPr>
          <w:b/>
        </w:rPr>
        <w:t xml:space="preserve">Maine National Guard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344, §2 (RP).]</w:t>
      </w:r>
    </w:p>
    <w:p>
      <w:pPr>
        <w:jc w:val="both"/>
        <w:spacing w:before="100" w:after="0"/>
        <w:ind w:start="360"/>
        <w:ind w:firstLine="360"/>
      </w:pPr>
      <w:r>
        <w:rPr>
          <w:b/>
        </w:rPr>
        <w:t>27</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Marine Resources</w:t>
            </w:r>
          </w:p>
        </w:tc>
        <w:tc>
          <w:tcPr>
            <w:tcW w:w="4320" w:type="dxa"/>
          </w:tcPr>
          <w:p>
            <w:pPr>
              <w:jc w:val="left"/>
            </w:pPr>
            <w:r>
              <w:t xml:space="preserve">Marine Resources Advisory Council</w:t>
            </w:r>
          </w:p>
        </w:tc>
        <w:tc>
          <w:tcPr>
            <w:tcW w:w="1800" w:type="dxa"/>
          </w:tcPr>
          <w:p>
            <w:pPr>
              <w:jc w:val="left"/>
            </w:pPr>
            <w:r>
              <w:t xml:space="preserve">Expenses Only</w:t>
            </w:r>
          </w:p>
        </w:tc>
        <w:tc>
          <w:tcPr>
            <w:tcW w:w="1440" w:type="dxa"/>
          </w:tcPr>
          <w:p>
            <w:pPr>
              <w:jc w:val="right"/>
            </w:pPr>
            <w:r>
              <w:t>12 MRSA §6024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382, §1 (AMD).]</w:t>
      </w:r>
    </w:p>
    <w:p>
      <w:pPr>
        <w:jc w:val="both"/>
        <w:spacing w:before="100" w:after="0"/>
        <w:ind w:start="360"/>
        <w:ind w:firstLine="360"/>
      </w:pPr>
      <w:r>
        <w:rPr>
          <w:b/>
        </w:rPr>
        <w:t>27-A</w:t>
        <w:t xml:space="preserve">.  </w:t>
      </w:r>
      <w:r>
        <w:rPr>
          <w:b/>
        </w:rPr>
        <w:t xml:space="preserve">Marine Resources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§25 (RP).]</w:t>
      </w:r>
    </w:p>
    <w:p>
      <w:pPr>
        <w:jc w:val="both"/>
        <w:spacing w:before="100" w:after="0"/>
        <w:ind w:start="360"/>
        <w:ind w:firstLine="360"/>
      </w:pPr>
      <w:r>
        <w:rPr>
          <w:b/>
        </w:rPr>
        <w:t>28</w:t>
        <w:t xml:space="preserve">.  </w:t>
      </w:r>
      <w:r>
        <w:rPr>
          <w:b/>
        </w:rPr>
        <w:t xml:space="preserve">Mental Health, Mental Retardation and Substance Abuse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668, §26 (RP).]</w:t>
      </w:r>
    </w:p>
    <w:p>
      <w:pPr>
        <w:jc w:val="both"/>
        <w:spacing w:before="100" w:after="0"/>
        <w:ind w:start="360"/>
        <w:ind w:firstLine="360"/>
      </w:pPr>
      <w:r>
        <w:rPr>
          <w:b/>
        </w:rPr>
        <w:t>29</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Natural Resources</w:t>
            </w:r>
          </w:p>
        </w:tc>
        <w:tc>
          <w:tcPr>
            <w:tcW w:w="4320" w:type="dxa"/>
          </w:tcPr>
          <w:p>
            <w:pPr>
              <w:jc w:val="left"/>
            </w:pPr>
            <w:r>
              <w:t xml:space="preserve">Land for Maine's Future Board</w:t>
            </w:r>
          </w:p>
        </w:tc>
        <w:tc>
          <w:tcPr>
            <w:tcW w:w="1800" w:type="dxa"/>
          </w:tcPr>
          <w:p>
            <w:pPr>
              <w:jc w:val="left"/>
            </w:pPr>
            <w:r>
              <w:t xml:space="preserve">Legislative Per Diem and Expenses for Appointed Members; Meals determined under 5 MRSA §6205, sub‑§3.</w:t>
            </w:r>
          </w:p>
        </w:tc>
        <w:tc>
          <w:tcPr>
            <w:tcW w:w="1440" w:type="dxa"/>
          </w:tcPr>
          <w:p>
            <w:pPr>
              <w:jc w:val="right"/>
            </w:pPr>
            <w:r>
              <w:t>5 MRSA §6202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Y, §2 (AMD).]</w:t>
      </w:r>
    </w:p>
    <w:p>
      <w:pPr>
        <w:jc w:val="both"/>
        <w:spacing w:before="100" w:after="0"/>
        <w:ind w:start="360"/>
        <w:ind w:firstLine="360"/>
      </w:pPr>
      <w:r>
        <w:rPr>
          <w:b/>
        </w:rPr>
        <w:t>29-A</w:t>
        <w:t xml:space="preserve">.  </w:t>
      </w:r>
      <w:r>
        <w:rPr>
          <w:b/>
        </w:rPr>
        <w:t xml:space="preserve">Natural Resources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381, §6 (RP).]</w:t>
      </w:r>
    </w:p>
    <w:p>
      <w:pPr>
        <w:jc w:val="both"/>
        <w:spacing w:before="100" w:after="0"/>
        <w:ind w:start="360"/>
        <w:ind w:firstLine="360"/>
      </w:pPr>
      <w:r>
        <w:rPr>
          <w:b/>
        </w:rPr>
        <w:t>29-B</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Natural Resources</w:t>
            </w:r>
          </w:p>
        </w:tc>
        <w:tc>
          <w:tcPr>
            <w:tcW w:w="4320" w:type="dxa"/>
          </w:tcPr>
          <w:p>
            <w:pPr>
              <w:jc w:val="left"/>
            </w:pPr>
            <w:r>
              <w:t xml:space="preserve">Maine Outdoor Heritage Fund Board</w:t>
            </w:r>
          </w:p>
        </w:tc>
        <w:tc>
          <w:tcPr>
            <w:tcW w:w="1800" w:type="dxa"/>
          </w:tcPr>
          <w:p>
            <w:pPr>
              <w:jc w:val="left"/>
            </w:pPr>
            <w:r>
              <w:t xml:space="preserve">Legislative Per Diem and Travel Expenses for Appointed Members</w:t>
            </w:r>
          </w:p>
        </w:tc>
        <w:tc>
          <w:tcPr>
            <w:tcW w:w="1440" w:type="dxa"/>
          </w:tcPr>
          <w:p>
            <w:pPr>
              <w:jc w:val="right"/>
            </w:pPr>
            <w:r>
              <w:t>12 MRSA §10308</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B, §5 (AMD); PL 2003, c. 614, §9 (AFF).]</w:t>
      </w:r>
    </w:p>
    <w:p>
      <w:pPr>
        <w:jc w:val="both"/>
        <w:spacing w:before="100" w:after="0"/>
        <w:ind w:start="360"/>
        <w:ind w:firstLine="360"/>
      </w:pPr>
      <w:r>
        <w:rPr>
          <w:b/>
        </w:rPr>
        <w:t>29-C</w:t>
        <w:t xml:space="preserve">.  </w:t>
      </w:r>
      <w:r>
        <w:rPr>
          <w:b/>
        </w:rPr>
        <w:t xml:space="preserve">Natural and Built Assets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EE, §4 (RP); PL 2011, c. 655, Pt. EE, §30 (AFF).]</w:t>
      </w:r>
    </w:p>
    <w:p>
      <w:pPr>
        <w:jc w:val="both"/>
        <w:spacing w:before="100" w:after="0"/>
        <w:ind w:start="360"/>
        <w:ind w:firstLine="360"/>
      </w:pPr>
      <w:r>
        <w:rPr>
          <w:b/>
        </w:rPr>
        <w:t>29-D</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Professional Investigators</w:t>
            </w:r>
          </w:p>
        </w:tc>
        <w:tc>
          <w:tcPr>
            <w:tcW w:w="4320" w:type="dxa"/>
          </w:tcPr>
          <w:p>
            <w:pPr>
              <w:jc w:val="left"/>
            </w:pPr>
            <w:r>
              <w:t xml:space="preserve">Board of Licensure of Professional Investigators</w:t>
            </w:r>
          </w:p>
        </w:tc>
        <w:tc>
          <w:tcPr>
            <w:tcW w:w="1800" w:type="dxa"/>
          </w:tcPr>
          <w:p>
            <w:pPr>
              <w:jc w:val="left"/>
            </w:pPr>
            <w:r>
              <w:t xml:space="preserve">Expenses Only</w:t>
            </w:r>
          </w:p>
        </w:tc>
        <w:tc>
          <w:tcPr>
            <w:tcW w:w="1440" w:type="dxa"/>
          </w:tcPr>
          <w:p>
            <w:pPr>
              <w:jc w:val="right"/>
            </w:pPr>
            <w:r>
              <w:t>32 MRSA §8103‑A</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366, §1 (NEW).]</w:t>
      </w:r>
    </w:p>
    <w:p>
      <w:pPr>
        <w:jc w:val="both"/>
        <w:spacing w:before="100" w:after="0"/>
        <w:ind w:start="360"/>
        <w:ind w:firstLine="360"/>
      </w:pPr>
      <w:r>
        <w:rPr>
          <w:b/>
        </w:rPr>
        <w:t>30</w:t>
        <w:t xml:space="preserve">.  </w:t>
      </w:r>
      <w:r>
        <w:rPr>
          <w:b/>
        </w:rPr>
        <w:t xml:space="preserve">Natural Resources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532, §1 (RP).]</w:t>
      </w:r>
    </w:p>
    <w:p>
      <w:pPr>
        <w:jc w:val="both"/>
        <w:spacing w:before="100" w:after="0"/>
        <w:ind w:start="360"/>
        <w:ind w:firstLine="360"/>
      </w:pPr>
      <w:r>
        <w:rPr>
          <w:b/>
        </w:rPr>
        <w:t>30-A</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Public Information</w:t>
            </w:r>
          </w:p>
        </w:tc>
        <w:tc>
          <w:tcPr>
            <w:tcW w:w="4320" w:type="dxa"/>
          </w:tcPr>
          <w:p>
            <w:pPr>
              <w:jc w:val="left"/>
            </w:pPr>
            <w:r>
              <w:t xml:space="preserve">InforME Board </w:t>
            </w:r>
          </w:p>
        </w:tc>
        <w:tc>
          <w:tcPr>
            <w:tcW w:w="1800" w:type="dxa"/>
          </w:tcPr>
          <w:p>
            <w:pPr>
              <w:jc w:val="left"/>
            </w:pPr>
            <w:r>
              <w:t xml:space="preserve">Legislative Per Diem and Expenses for Voting Members</w:t>
            </w:r>
          </w:p>
        </w:tc>
        <w:tc>
          <w:tcPr>
            <w:tcW w:w="1440" w:type="dxa"/>
          </w:tcPr>
          <w:p>
            <w:pPr>
              <w:jc w:val="right"/>
            </w:pPr>
            <w:r>
              <w:t>1 MRSA §534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713, §3 (NEW).]</w:t>
      </w:r>
    </w:p>
    <w:p>
      <w:pPr>
        <w:jc w:val="both"/>
        <w:spacing w:before="100" w:after="0"/>
        <w:ind w:start="360"/>
        <w:ind w:firstLine="360"/>
      </w:pPr>
      <w:r>
        <w:rPr>
          <w:b/>
        </w:rPr>
        <w:t>30-B</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Public Information</w:t>
            </w:r>
          </w:p>
        </w:tc>
        <w:tc>
          <w:tcPr>
            <w:tcW w:w="4320" w:type="dxa"/>
          </w:tcPr>
          <w:p>
            <w:pPr>
              <w:jc w:val="left"/>
            </w:pPr>
            <w:r>
              <w:t xml:space="preserve">Maine Library of Geographic Information</w:t>
            </w:r>
          </w:p>
          <w:p>
            <w:pPr>
              <w:jc w:val="left"/>
            </w:pPr>
            <w:r>
              <w:t xml:space="preserve">Board</w:t>
            </w:r>
          </w:p>
        </w:tc>
        <w:tc>
          <w:tcPr>
            <w:tcW w:w="1800" w:type="dxa"/>
          </w:tcPr>
          <w:p>
            <w:pPr>
              <w:jc w:val="left"/>
            </w:pPr>
            <w:r>
              <w:t xml:space="preserve">Expenses Only</w:t>
            </w:r>
          </w:p>
        </w:tc>
        <w:tc>
          <w:tcPr>
            <w:tcW w:w="1440" w:type="dxa"/>
          </w:tcPr>
          <w:p>
            <w:pPr>
              <w:jc w:val="right"/>
            </w:pPr>
            <w:r>
              <w:t>5 MRSA §2003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12, Pt. SS, §18 (AMD).]</w:t>
      </w:r>
    </w:p>
    <w:p>
      <w:pPr>
        <w:jc w:val="both"/>
        <w:spacing w:before="100" w:after="0"/>
        <w:ind w:start="360"/>
        <w:ind w:firstLine="360"/>
      </w:pPr>
      <w:r>
        <w:rPr>
          <w:b/>
        </w:rPr>
        <w:t>30-C</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Public Utilities</w:t>
            </w:r>
          </w:p>
        </w:tc>
        <w:tc>
          <w:tcPr>
            <w:tcW w:w="4320" w:type="dxa"/>
          </w:tcPr>
          <w:p>
            <w:pPr>
              <w:jc w:val="left"/>
            </w:pPr>
            <w:r>
              <w:t xml:space="preserve">Telecommunications Relay Services Council</w:t>
            </w:r>
          </w:p>
        </w:tc>
        <w:tc>
          <w:tcPr>
            <w:tcW w:w="1800" w:type="dxa"/>
          </w:tcPr>
          <w:p>
            <w:pPr>
              <w:jc w:val="left"/>
            </w:pPr>
            <w:r>
              <w:t xml:space="preserve">  Some Expenses</w:t>
            </w:r>
          </w:p>
        </w:tc>
        <w:tc>
          <w:tcPr>
            <w:tcW w:w="1440" w:type="dxa"/>
          </w:tcPr>
          <w:p>
            <w:pPr>
              <w:jc w:val="right"/>
            </w:pPr>
            <w:r>
              <w:t>35‑A MRSA §8704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408, §2 (AMD).]</w:t>
      </w:r>
    </w:p>
    <w:p>
      <w:pPr>
        <w:jc w:val="both"/>
        <w:spacing w:before="100" w:after="0"/>
        <w:ind w:start="360"/>
        <w:ind w:firstLine="360"/>
      </w:pPr>
      <w:r>
        <w:rPr>
          <w:b/>
        </w:rPr>
        <w:t>30-D</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Public Utilities</w:t>
            </w:r>
          </w:p>
        </w:tc>
        <w:tc>
          <w:tcPr>
            <w:tcW w:w="4320" w:type="dxa"/>
          </w:tcPr>
          <w:p>
            <w:pPr>
              <w:jc w:val="left"/>
            </w:pPr>
            <w:r>
              <w:t xml:space="preserve">Interagency Review Panel</w:t>
            </w:r>
          </w:p>
        </w:tc>
        <w:tc>
          <w:tcPr>
            <w:tcW w:w="1800" w:type="dxa"/>
          </w:tcPr>
          <w:p>
            <w:pPr>
              <w:jc w:val="left"/>
            </w:pPr>
            <w:r>
              <w:t xml:space="preserve">Expenses Only</w:t>
            </w:r>
          </w:p>
        </w:tc>
        <w:tc>
          <w:tcPr>
            <w:tcW w:w="1440" w:type="dxa"/>
          </w:tcPr>
          <w:p>
            <w:pPr>
              <w:jc w:val="right"/>
            </w:pPr>
            <w:r>
              <w:t xml:space="preserve">35-A MRSA §122, sub-§1-B</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655, Pt. A, §1 (NEW).]</w:t>
      </w:r>
    </w:p>
    <w:p>
      <w:pPr>
        <w:jc w:val="both"/>
        <w:spacing w:before="100" w:after="0"/>
        <w:ind w:start="360"/>
        <w:ind w:firstLine="360"/>
      </w:pPr>
      <w:r>
        <w:rPr>
          <w:b/>
        </w:rPr>
        <w:t>30-E</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Public Safety</w:t>
            </w:r>
          </w:p>
        </w:tc>
        <w:tc>
          <w:tcPr>
            <w:tcW w:w="4320" w:type="dxa"/>
          </w:tcPr>
          <w:p>
            <w:pPr>
              <w:jc w:val="left"/>
            </w:pPr>
            <w:r>
              <w:t xml:space="preserve">Maine Length of Service Award Program Board of Trustees</w:t>
            </w:r>
          </w:p>
        </w:tc>
        <w:tc>
          <w:tcPr>
            <w:tcW w:w="1800" w:type="dxa"/>
          </w:tcPr>
          <w:p>
            <w:pPr>
              <w:jc w:val="left"/>
            </w:pPr>
            <w:r>
              <w:t xml:space="preserve">Expenses Only</w:t>
            </w:r>
          </w:p>
        </w:tc>
        <w:tc>
          <w:tcPr>
            <w:tcW w:w="1440" w:type="dxa"/>
          </w:tcPr>
          <w:p>
            <w:pPr>
              <w:jc w:val="right"/>
            </w:pPr>
            <w:r>
              <w:t>5 MRSA §3372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352, §2 (NEW).]</w:t>
      </w:r>
    </w:p>
    <w:p>
      <w:pPr>
        <w:jc w:val="both"/>
        <w:spacing w:before="100" w:after="0"/>
        <w:ind w:start="360"/>
        <w:ind w:firstLine="360"/>
      </w:pPr>
      <w:r>
        <w:rPr>
          <w:b/>
        </w:rPr>
        <w:t>31</w:t>
        <w:t xml:space="preserve">.  </w:t>
      </w:r>
      <w:r>
        <w:rPr>
          <w:b/>
        </w:rPr>
        <w:t xml:space="preserve">Public Utilities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S, §7 (RP).]</w:t>
      </w:r>
    </w:p>
    <w:p>
      <w:pPr>
        <w:jc w:val="both"/>
        <w:spacing w:before="100" w:after="0"/>
        <w:ind w:start="360"/>
        <w:ind w:firstLine="360"/>
      </w:pPr>
      <w:r>
        <w:rPr>
          <w:b/>
        </w:rPr>
        <w:t>31-A</w:t>
        <w:t xml:space="preserve">.  </w:t>
      </w:r>
      <w:r>
        <w:rPr>
          <w:b/>
        </w:rPr>
        <w:t xml:space="preserve">Science and Technology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20, Pt. RR, §1 (RP); PL 2003, c. 20, Pt. RR, §18 (AFF).]</w:t>
      </w:r>
    </w:p>
    <w:p>
      <w:pPr>
        <w:jc w:val="both"/>
        <w:spacing w:before="100" w:after="0"/>
        <w:ind w:start="360"/>
        <w:ind w:firstLine="360"/>
      </w:pPr>
      <w:r>
        <w:rPr>
          <w:b/>
        </w:rPr>
        <w:t>31-B</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Small Business</w:t>
            </w:r>
          </w:p>
        </w:tc>
        <w:tc>
          <w:tcPr>
            <w:tcW w:w="4320" w:type="dxa"/>
          </w:tcPr>
          <w:p>
            <w:pPr>
              <w:jc w:val="left"/>
            </w:pPr>
            <w:r>
              <w:t xml:space="preserve">Maine Small Business and Entrepreneurship Commission</w:t>
            </w:r>
          </w:p>
        </w:tc>
        <w:tc>
          <w:tcPr>
            <w:tcW w:w="1800" w:type="dxa"/>
          </w:tcPr>
          <w:p>
            <w:pPr>
              <w:jc w:val="left"/>
            </w:pPr>
            <w:r>
              <w:t xml:space="preserve">Not Authorized </w:t>
            </w:r>
          </w:p>
        </w:tc>
        <w:tc>
          <w:tcPr>
            <w:tcW w:w="1440" w:type="dxa"/>
          </w:tcPr>
          <w:p>
            <w:pPr>
              <w:jc w:val="right"/>
            </w:pPr>
            <w:r>
              <w:t>5 MRSA §13032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294, §4 (AMD).]</w:t>
      </w:r>
    </w:p>
    <w:p>
      <w:pPr>
        <w:jc w:val="both"/>
        <w:spacing w:before="100" w:after="0"/>
        <w:ind w:start="360"/>
        <w:ind w:firstLine="360"/>
      </w:pPr>
      <w:r>
        <w:rPr>
          <w:b/>
        </w:rPr>
        <w:t>31-C</w:t>
        <w:t xml:space="preserve">.  </w:t>
      </w:r>
      <w:r>
        <w:rPr>
          <w:b/>
        </w:rPr>
        <w:t xml:space="preserve">Secretary of State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344, §3 (RP).]</w:t>
      </w:r>
    </w:p>
    <w:p>
      <w:pPr>
        <w:jc w:val="both"/>
        <w:spacing w:before="100" w:after="0"/>
        <w:ind w:start="360"/>
        <w:ind w:firstLine="360"/>
      </w:pPr>
      <w:r>
        <w:rPr>
          <w:b/>
        </w:rPr>
        <w:t>32</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Sport and Entertainment</w:t>
            </w:r>
          </w:p>
        </w:tc>
        <w:tc>
          <w:tcPr>
            <w:tcW w:w="4320" w:type="dxa"/>
          </w:tcPr>
          <w:p>
            <w:pPr>
              <w:jc w:val="left"/>
            </w:pPr>
            <w:r>
              <w:t xml:space="preserve">State Harness Racing Commission</w:t>
            </w:r>
          </w:p>
        </w:tc>
        <w:tc>
          <w:tcPr>
            <w:tcW w:w="1800" w:type="dxa"/>
          </w:tcPr>
          <w:p>
            <w:pPr>
              <w:jc w:val="left"/>
            </w:pPr>
            <w:r>
              <w:t xml:space="preserve">Legislative Per Diem</w:t>
            </w:r>
          </w:p>
        </w:tc>
        <w:tc>
          <w:tcPr>
            <w:tcW w:w="1440" w:type="dxa"/>
          </w:tcPr>
          <w:p>
            <w:pPr>
              <w:jc w:val="right"/>
            </w:pPr>
            <w:r>
              <w:t>8 MRSA §261‑A</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579, §2 (AMD).]</w:t>
      </w:r>
    </w:p>
    <w:p>
      <w:pPr>
        <w:jc w:val="both"/>
        <w:spacing w:before="100" w:after="0"/>
        <w:ind w:start="360"/>
        <w:ind w:firstLine="360"/>
      </w:pPr>
      <w:r>
        <w:rPr>
          <w:b/>
        </w:rPr>
        <w:t>33</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State Government</w:t>
            </w:r>
          </w:p>
        </w:tc>
        <w:tc>
          <w:tcPr>
            <w:tcW w:w="4320" w:type="dxa"/>
          </w:tcPr>
          <w:p>
            <w:pPr>
              <w:jc w:val="left"/>
            </w:pPr>
            <w:r>
              <w:t xml:space="preserve">Commission on Governmental Ethics and Election Practices</w:t>
            </w:r>
          </w:p>
        </w:tc>
        <w:tc>
          <w:tcPr>
            <w:tcW w:w="1800" w:type="dxa"/>
          </w:tcPr>
          <w:p>
            <w:pPr>
              <w:jc w:val="left"/>
            </w:pPr>
            <w:r>
              <w:t xml:space="preserve">Legislative Per Diem</w:t>
            </w:r>
          </w:p>
        </w:tc>
        <w:tc>
          <w:tcPr>
            <w:tcW w:w="1440" w:type="dxa"/>
          </w:tcPr>
          <w:p>
            <w:pPr>
              <w:jc w:val="right"/>
            </w:pPr>
            <w:r>
              <w:t>1 MRSA §1002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1995, c. 1, §9 (AMD).]</w:t>
      </w:r>
    </w:p>
    <w:p>
      <w:pPr>
        <w:jc w:val="both"/>
        <w:spacing w:before="100" w:after="0"/>
        <w:ind w:start="360"/>
        <w:ind w:firstLine="360"/>
      </w:pPr>
      <w:r>
        <w:rPr>
          <w:b/>
        </w:rPr>
        <w:t>33-A</w:t>
        <w:t xml:space="preserve">.  </w:t>
      </w:r>
      <w:r>
        <w:rPr>
          <w:b/>
        </w:rPr>
        <w:t xml:space="preserve">Taxation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§15 (RP).]</w:t>
      </w:r>
    </w:p>
    <w:p>
      <w:pPr>
        <w:jc w:val="both"/>
        <w:spacing w:before="100" w:after="0"/>
        <w:ind w:start="360"/>
        <w:ind w:firstLine="360"/>
      </w:pPr>
      <w:r>
        <w:rPr>
          <w:b/>
        </w:rPr>
        <w:t>33-B</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Taxation</w:t>
            </w:r>
          </w:p>
        </w:tc>
        <w:tc>
          <w:tcPr>
            <w:tcW w:w="4320" w:type="dxa"/>
          </w:tcPr>
          <w:p>
            <w:pPr>
              <w:jc w:val="left"/>
            </w:pPr>
            <w:r>
              <w:t xml:space="preserve">Board of Trustees, Mining Excise Tax Trust Fund</w:t>
            </w:r>
          </w:p>
        </w:tc>
        <w:tc>
          <w:tcPr>
            <w:tcW w:w="1800" w:type="dxa"/>
          </w:tcPr>
          <w:p>
            <w:pPr>
              <w:jc w:val="left"/>
            </w:pPr>
            <w:r>
              <w:t xml:space="preserve">Not Authorized</w:t>
            </w:r>
          </w:p>
        </w:tc>
        <w:tc>
          <w:tcPr>
            <w:tcW w:w="1440" w:type="dxa"/>
          </w:tcPr>
          <w:p>
            <w:pPr>
              <w:jc w:val="right"/>
            </w:pPr>
            <w:r>
              <w:t>5 MRSA §453‑A</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680, Pt. A, §16 (REEN).]</w:t>
      </w:r>
    </w:p>
    <w:p>
      <w:pPr>
        <w:jc w:val="both"/>
        <w:spacing w:before="100" w:after="0"/>
        <w:ind w:start="360"/>
        <w:ind w:firstLine="360"/>
      </w:pPr>
      <w:r>
        <w:rPr>
          <w:b/>
        </w:rPr>
        <w:t>33-C</w:t>
        <w:t xml:space="preserve">.  </w:t>
      </w:r>
      <w:r>
        <w:rPr>
          <w:b/>
        </w:rPr>
        <w:t xml:space="preserve">Transportation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634, §1 (RP).]</w:t>
      </w:r>
    </w:p>
    <w:p>
      <w:pPr>
        <w:jc w:val="both"/>
        <w:spacing w:before="100" w:after="0"/>
        <w:ind w:start="360"/>
        <w:ind w:firstLine="360"/>
      </w:pPr>
      <w:r>
        <w:rPr>
          <w:b/>
        </w:rPr>
        <w:t>33-D</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Technology</w:t>
            </w:r>
          </w:p>
        </w:tc>
        <w:tc>
          <w:tcPr>
            <w:tcW w:w="4320" w:type="dxa"/>
          </w:tcPr>
          <w:p>
            <w:pPr>
              <w:jc w:val="left"/>
            </w:pPr>
            <w:r>
              <w:t xml:space="preserve">Maine Technology Institute</w:t>
            </w:r>
          </w:p>
        </w:tc>
        <w:tc>
          <w:tcPr>
            <w:tcW w:w="1800" w:type="dxa"/>
          </w:tcPr>
          <w:p>
            <w:pPr>
              <w:jc w:val="left"/>
            </w:pPr>
            <w:r>
              <w:t xml:space="preserve">Expenses Only</w:t>
            </w:r>
          </w:p>
        </w:tc>
        <w:tc>
          <w:tcPr>
            <w:tcW w:w="1440" w:type="dxa"/>
          </w:tcPr>
          <w:p>
            <w:pPr>
              <w:jc w:val="right"/>
            </w:pPr>
            <w:r>
              <w:t>5 MRSA §15302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AAA, §1 (NEW).]</w:t>
      </w:r>
    </w:p>
    <w:p>
      <w:pPr>
        <w:jc w:val="both"/>
        <w:spacing w:before="100" w:after="0"/>
        <w:ind w:start="360"/>
        <w:ind w:firstLine="360"/>
      </w:pPr>
      <w:r>
        <w:rPr>
          <w:b/>
        </w:rPr>
        <w:t>33-E</w:t>
        <w:t xml:space="preserve">.  </w:t>
      </w:r>
      <w:r>
        <w:rPr>
          <w:b/>
        </w:rPr>
        <w:t xml:space="preserve">Technology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90, §1 (RP).]</w:t>
      </w:r>
    </w:p>
    <w:p>
      <w:pPr>
        <w:jc w:val="both"/>
        <w:spacing w:before="100" w:after="0"/>
        <w:ind w:start="360"/>
        <w:ind w:firstLine="360"/>
      </w:pPr>
      <w:r>
        <w:rPr>
          <w:b/>
        </w:rPr>
        <w:t>33-F</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Technology</w:t>
            </w:r>
          </w:p>
        </w:tc>
        <w:tc>
          <w:tcPr>
            <w:tcW w:w="4320" w:type="dxa"/>
          </w:tcPr>
          <w:p>
            <w:pPr>
              <w:jc w:val="left"/>
            </w:pPr>
            <w:r>
              <w:t xml:space="preserve">ConnectMaine Authority</w:t>
            </w:r>
          </w:p>
        </w:tc>
        <w:tc>
          <w:tcPr>
            <w:tcW w:w="1800" w:type="dxa"/>
          </w:tcPr>
          <w:p>
            <w:pPr>
              <w:jc w:val="left"/>
            </w:pPr>
            <w:r>
              <w:t xml:space="preserve">Not Authorized</w:t>
            </w:r>
          </w:p>
        </w:tc>
        <w:tc>
          <w:tcPr>
            <w:tcW w:w="1440" w:type="dxa"/>
          </w:tcPr>
          <w:p>
            <w:pPr>
              <w:jc w:val="right"/>
            </w:pPr>
            <w:r>
              <w:t>35‑A MRSA §9203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625, §1 (AMD).]</w:t>
      </w:r>
    </w:p>
    <w:p>
      <w:pPr>
        <w:jc w:val="both"/>
        <w:spacing w:before="100" w:after="0"/>
        <w:ind w:start="360"/>
        <w:ind w:firstLine="360"/>
      </w:pPr>
      <w:r>
        <w:rPr>
          <w:b/>
        </w:rPr>
        <w:t>33-G</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Treasurer of State </w:t>
            </w:r>
          </w:p>
        </w:tc>
        <w:tc>
          <w:tcPr>
            <w:tcW w:w="4320" w:type="dxa"/>
          </w:tcPr>
          <w:p>
            <w:pPr>
              <w:jc w:val="left"/>
            </w:pPr>
            <w:r>
              <w:t xml:space="preserve">Maine Retirement Savings Board </w:t>
            </w:r>
          </w:p>
        </w:tc>
        <w:tc>
          <w:tcPr>
            <w:tcW w:w="1800" w:type="dxa"/>
          </w:tcPr>
          <w:p>
            <w:pPr>
              <w:jc w:val="left"/>
            </w:pPr>
            <w:r>
              <w:t xml:space="preserve">Legislative Per Diem and Expenses </w:t>
            </w:r>
          </w:p>
        </w:tc>
        <w:tc>
          <w:tcPr>
            <w:tcW w:w="1440" w:type="dxa"/>
          </w:tcPr>
          <w:p>
            <w:pPr>
              <w:jc w:val="left"/>
            </w:pPr>
            <w:r>
              <w:t>5 MRSA §172</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356, §2 (NEW).]</w:t>
      </w:r>
    </w:p>
    <w:p>
      <w:pPr>
        <w:jc w:val="both"/>
        <w:spacing w:before="100" w:after="0"/>
        <w:ind w:start="360"/>
      </w:pPr>
      <w:r>
        <w:rPr>
          <w:b w:val="true"/>
          <w:i/>
          <w:caps w:val="true"/>
        </w:rPr>
        <w:t xml:space="preserve">Revisor's Note: </w:t>
      </w:r>
      <w:r>
        <w:t>(Subsection 33-G as enacted by PL 2021, c. 364, §1 is REALLOCATED TO TITLE 5, SECTION 12004-G, SUBSECTION 33-H)
</w:t>
      </w:r>
    </w:p>
    <w:p>
      <w:pPr>
        <w:jc w:val="both"/>
        <w:spacing w:before="100" w:after="0"/>
        <w:ind w:start="360"/>
        <w:ind w:firstLine="360"/>
      </w:pPr>
      <w:r>
        <w:rPr>
          <w:b/>
        </w:rPr>
        <w:t>33-H</w:t>
        <w:t xml:space="preserve">.  </w:t>
      </w:r>
      <w:r>
        <w:rPr>
          <w:b/>
        </w:rPr>
        <w:t>(REALLOCATED FROM T. 5, §12004-G, sub-§33-G)</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Technology </w:t>
            </w:r>
          </w:p>
        </w:tc>
        <w:tc>
          <w:tcPr>
            <w:tcW w:w="4320" w:type="dxa"/>
          </w:tcPr>
          <w:p>
            <w:pPr>
              <w:jc w:val="left"/>
            </w:pPr>
            <w:r>
              <w:t xml:space="preserve">Maine Connectivity Authority</w:t>
            </w:r>
          </w:p>
        </w:tc>
        <w:tc>
          <w:tcPr>
            <w:tcW w:w="1800" w:type="dxa"/>
          </w:tcPr>
          <w:p>
            <w:pPr>
              <w:jc w:val="left"/>
            </w:pPr>
            <w:r>
              <w:t xml:space="preserve">Not Authorized</w:t>
            </w:r>
          </w:p>
        </w:tc>
        <w:tc>
          <w:tcPr>
            <w:tcW w:w="1440" w:type="dxa"/>
          </w:tcPr>
          <w:p>
            <w:pPr>
              <w:jc w:val="right"/>
            </w:pPr>
            <w:r>
              <w:t>35‑A MRSA §9404</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364, §1 (NEW); RR 2021, c. 1, Pt. A, §5 (RAL).]</w:t>
      </w:r>
    </w:p>
    <w:p>
      <w:pPr>
        <w:jc w:val="both"/>
        <w:spacing w:before="100" w:after="0"/>
        <w:ind w:start="360"/>
        <w:ind w:firstLine="360"/>
      </w:pPr>
      <w:r>
        <w:rPr>
          <w:b/>
        </w:rPr>
        <w:t>34</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Veterans' Affairs</w:t>
            </w:r>
          </w:p>
        </w:tc>
        <w:tc>
          <w:tcPr>
            <w:tcW w:w="4320" w:type="dxa"/>
          </w:tcPr>
          <w:p>
            <w:pPr>
              <w:jc w:val="left"/>
            </w:pPr>
            <w:r>
              <w:t xml:space="preserve">Board of Trustees - of the Maine Veterans' Homes</w:t>
            </w:r>
          </w:p>
        </w:tc>
        <w:tc>
          <w:tcPr>
            <w:tcW w:w="1800" w:type="dxa"/>
          </w:tcPr>
          <w:p>
            <w:pPr>
              <w:jc w:val="left"/>
            </w:pPr>
            <w:r>
              <w:t xml:space="preserve">Expenses Only</w:t>
            </w:r>
          </w:p>
        </w:tc>
        <w:tc>
          <w:tcPr>
            <w:tcW w:w="1440" w:type="dxa"/>
          </w:tcPr>
          <w:p>
            <w:pPr>
              <w:jc w:val="right"/>
            </w:pPr>
            <w:r>
              <w:t>37‑B MRSA §603</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503, Pt. A, §20 (AMD).]</w:t>
      </w:r>
    </w:p>
    <w:p>
      <w:pPr>
        <w:jc w:val="both"/>
        <w:spacing w:before="100" w:after="0"/>
        <w:ind w:start="360"/>
        <w:ind w:firstLine="360"/>
      </w:pPr>
      <w:r>
        <w:rPr>
          <w:b/>
        </w:rPr>
        <w:t>35</w:t>
        <w:t xml:space="preserve">.  </w:t>
      </w:r>
      <w:r>
        <w:rPr>
          <w:b/>
        </w:rPr>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1440"/>
        <w:gridCol w:w="4320"/>
        <w:gridCol w:w="1800"/>
        <w:gridCol w:w="1440"/>
      </w:tblGrid>
      <w:tr>
        <w:trPr>
          <w:cantSplit/>
        </w:trPr>
        <w:tc>
          <w:tcPr>
            <w:tcW w:w="1440" w:type="dxa"/>
          </w:tcPr>
          <w:p>
            <w:pPr>
              <w:jc w:val="left"/>
            </w:pPr>
            <w:r>
              <w:t xml:space="preserve">Workers' Compensation </w:t>
            </w:r>
          </w:p>
        </w:tc>
        <w:tc>
          <w:tcPr>
            <w:tcW w:w="4320" w:type="dxa"/>
          </w:tcPr>
          <w:p>
            <w:pPr>
              <w:jc w:val="left"/>
            </w:pPr>
            <w:r>
              <w:t xml:space="preserve">Workers' Compensation Board </w:t>
            </w:r>
          </w:p>
        </w:tc>
        <w:tc>
          <w:tcPr>
            <w:tcW w:w="1800" w:type="dxa"/>
          </w:tcPr>
          <w:p>
            <w:pPr>
              <w:jc w:val="left"/>
            </w:pPr>
            <w:r>
              <w:t xml:space="preserve">Lost wages up to $100; expenses </w:t>
            </w:r>
          </w:p>
        </w:tc>
        <w:tc>
          <w:tcPr>
            <w:tcW w:w="1440" w:type="dxa"/>
          </w:tcPr>
          <w:p>
            <w:pPr>
              <w:jc w:val="left"/>
            </w:pPr>
            <w:r>
              <w:t>39‑A MRSA §151</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885, Pt. A, §5 (NEW); PL 1991, c. 885, Pt. A, §§9-11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§5 (NEW). PL 1989, c. 104, §§C3,10 (AMD). PL 1989, c. 464, §1 (AMD). PL 1989, c. 483, §A24 (AMD). PL 1989, c. 503, §§A12-20 (AMD). PL 1989, c. 529, §1 (AMD). PL 1989, c. 571, §B3 (AMD). PL 1989, c. 700, §§B2,3 (AMD). PL 1989, c. 782, §1 (AMD). PL 1989, c. 875, §§L1,4 (AMD). PL 1989, c. 878, §A16 (AMD). PL 1989, c. 932, §1 (AMD). PL 1991, c. 93, §1 (AMD). PL 1991, c. 377, §5 (AMD). PL 1991, c. 455, §A1 (AMD). PL 1991, c. 579, §2 (AMD). PL 1991, c. 601, §1 (AMD). PL 1991, c. 622, §FF1 (AMD). PL 1991, c. 622, §G1 (AMD). PL 1991, c. 622, §G2 (AMD). PL 1991, c. 622, §G33 (AFF). PL 1991, c. 622, §§L8,S7 (AMD). PL 1991, c. 622, §§S7,8 (AMD). PL 1991, c. 622, §Y1 (AMD). PL 1991, c. 779, §1 (AMD). PL 1991, c. 779, §52 (AFF). PL 1991, c. 780, §DDD2 (AMD). PL 1991, c. 799, §6 (AMD). PL 1991, c. 843, §1 (AMD). PL 1991, c. 850, §1 (AMD). PL 1991, c. 883, §2 (REEN). PL 1991, c. 885, §A5 (AMD). PL 1991, c. 885, §§A9-11 (AFF). RR 1993, c. 1, §10 (COR). PL 1993, c. 349, §12 (AMD). PL 1993, c. 360, §A1 (AMD). PL 1993, c. 363, §1 (AMD). PL 1993, c. 363, §21 (AFF). PL 1993, c. 381, §§3-6 (AMD). PL 1993, c. 388, §1 (AMD). PL 1993, c. 392, §1 (AMD). PL 1993, c. 410, §§E2,R2,LL2 (AMD). PL 1993, c. 410, §R4 (AFF). PL 1993, c. 600, §B1 (AMD). PL 1993, c. 631, §1 (AMD). PL 1993, c. 680, §§A15,16 (AMD). IB 1995, c. 1, §9 (AMD). PL 1995, c. 322, §§1,2 (AMD). PL 1995, c. 376, §1 (AMD). PL 1995, c. 382, §1 (AMD). PL 1995, c. 406, §§2,3 (AMD). PL 1995, c. 430, §1 (AMD). PL 1995, c. 451, §2 (AMD). PL 1995, c. 494, §3 (AMD). PL 1995, c. 532, §1 (AMD). PL 1995, c. 541, §1 (AMD). PL 1995, c. 560, §K3 (AMD). PL 1995, c. 560, §K83 (AFF). PL 1995, c. 653, §A1 (AMD). PL 1995, c. 653, §A7 (AFF). PL 1995, c. 667, §A1 (AMD). PL 1995, c. 667, §A39 (AFF). PL 1997, c. 236, §1 (AMD). PL 1997, c. 373, §4 (AMD). PL 1997, c. 506, §2 (AMD). PL 1997, c. 528, §1 (AMD). PL 1997, c. 711, §1 (AMD). PL 1997, c. 713, §3 (AMD). PL 1999, c. 401, §§BB1,AAA1 (AMD). PL 1999, c. 647, §1 (AMD). PL 1999, c. 668, §§21-26 (AMD). PL 1999, c. 731, §§FF1,UUU1 (AMD). PL 2001, c. 196, §1 (AMD). PL 2001, c. 209, §A1 (AMD). PL 2001, c. 421, §B1 (AMD). PL 2001, c. 421, §C1 (AFF). PL 2001, c. 439, §T4 (AMD). PL 2001, c. 460, §1 (AMD). PL 2001, c. 471, §C1 (AMD). PL 2001, c. 471, §C10 (AFF). PL 2001, c. 497, §1 (AMD). PL 2001, c. 649, §2 (AMD). PL 2001, c. 658, §1 (AMD). PL 2001, c. 658, §5 (AFF). PL 2001, c. 662, §4 (AMD). PL 2001, c. 667, §B2 (AMD). PL 2001, c. 667, §B3 (AMD). PL 2001, c. 667, §B5 (AFF). PL 2001, c. 708, §2 (AMD). PL 2001, c. 714, §§LL3,4 (AFF). PL 2003, c. 20, §RR1 (AMD). PL 2003, c. 20, §RR18 (AFF). PL 2003, c. 356, §1 (AMD). PL 2003, c. 414, §§B4,5 (AMD). PL 2003, c. 414, §D7 (AFF). PL 2003, c. 469, §A3 (AMD). PL 2003, c. 614, §9 (AFF). PL 2003, c. 643, §2 (AMD). PL 2003, c. 695, §B1 (AMD). PL 2003, c. 695, §C1 (AFF). PL 2003, c. 704, §1 (AMD). PL 2005, c. 12, §§PP2,SS17, 18 (AMD). PL 2005, c. 19, §1 (AMD). PL 2005, c. 178, §1 (AMD). PL 2005, c. 294, §§3,4 (AMD). PL 2005, c. 559, §1 (AMD). PL 2005, c. 563, §1 (AMD). PL 2005, c. 605, §3 (AMD). PL 2005, c. 662, §A2 (AMD). PL 2005, c. 665, §1 (AMD). PL 2007, c. 240, Pt. QQ, §1 (AMD). PL 2007, c. 285, §3 (AMD). PL 2007, c. 317, §1 (AMD). PL 2007, c. 318, §1 (AMD). PL 2007, c. 395, §§12-17 (AMD). PL 2007, c. 447, §1 (AMD). PL 2007, c. 456, §1 (AMD). PL 2007, c. 629, Pt. A, §1 (AMD). PL 2007, c. 653, Pt. A, §3 (AMD). PL 2007, c. 699, §1 (AMD). PL 2009, c. 90, §1 (AMD). PL 2009, c. 352, §1 (AMD). PL 2009, c. 355, §4 (AMD). PL 2009, c. 369, Pt. A, §§4, 5 (AMD). PL 2009, c. 372, Pt. A, §4 (AMD). PL 2009, c. 372, Pt. A, §10 (AFF). PL 2009, c. 372, Pt. B, §1 (AMD). PL 2009, c. 419, §4 (AMD). PL 2009, c. 483, §2 (AMD). PL 2009, c. 561, §2 (AMD). PL 2009, c. 595, §1 (AMD). PL 2009, c. 652, Pt. A, §2 (AMD). PL 2009, c. 655, Pt. A, §1 (AMD). RR 2011, c. 1, §6 (COR). PL 2011, c. 90, Pt. B, §§1, 2 (AMD). PL 2011, c. 90, Pt. B, §10 (AFF). PL 2011, c. 305, §1 (AMD). PL 2011, c. 344, §§2, 3 (AMD). PL 2011, c. 366, §1 (AMD). PL 2011, c. 414, §1 (AMD). PL 2011, c. 491, §7 (AMD). PL 2011, c. 570, §1 (AMD). PL 2011, c. 655, Pt. EE, §4 (AMD). PL 2011, c. 655, Pt. EE, §30 (AFF). PL 2013, c. 368, Pt. JJJJ, §1 (AMD). PL 2013, c. 533, §7 (AMD). PL 2013, c. 593, §1 (AMD). PL 2015, c. 319, §1 (AMD). PL 2015, c. 335, §4 (AMD). PL 2015, c. 352, §2 (AMD). PL 2017, c. 242, §4 (AMD). PL 2017, c. 407, Pt. A, §§7, 8 (AMD). PL 2017, c. 408, §2 (AMD). PL 2019, c. 471, §2 (AMD). PL 2019, c. 625, §1 (AMD). PL 2019, c. 634, §1 (AMD). PL 2021, c. 36, §4 (AMD). PL 2021, c. 356, §2 (AMD). PL 2021, c. 364, §1 (AMD). PL 2021, c. 391, §1 (AMD). PL 2021, c. 391, §4 (AFF). RR 2021, c. 1, Pt. A, §5 (COR). PL 2021, c. 560, §1 (AMD). PL 2021, c. 664, §1 (AMD). PL 2021, c. 732, Pt. A, §1 (AMD). PL 2023, c. 412, Pt. Y,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§12004-G. General government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§12004-G. General government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§12004-G. GENERAL GOVERNMENT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