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§15 (AMD). PL 1975, c. 622, §§64,65 (AMD). PL 1977, c. 694, §28 (RPR).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§1181.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§1181.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